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6F0" w:rsidRDefault="001A00B5" w:rsidP="00D80915">
      <w:pPr>
        <w:jc w:val="both"/>
      </w:pPr>
      <w:bookmarkStart w:id="0" w:name="_GoBack"/>
      <w:bookmarkEnd w:id="0"/>
      <w:r>
        <w:t xml:space="preserve">                                                                                                     </w:t>
      </w:r>
      <w:r w:rsidR="00857B4A" w:rsidRPr="00857B4A">
        <w:t>Приложение</w:t>
      </w:r>
    </w:p>
    <w:p w:rsidR="00857B4A" w:rsidRDefault="00857B4A" w:rsidP="00857B4A">
      <w:pPr>
        <w:jc w:val="both"/>
      </w:pPr>
      <w:r>
        <w:t xml:space="preserve">                                                                                                     к постановлению Администрации</w:t>
      </w:r>
    </w:p>
    <w:p w:rsidR="00857B4A" w:rsidRDefault="00857B4A" w:rsidP="00857B4A">
      <w:pPr>
        <w:jc w:val="both"/>
      </w:pPr>
      <w:r>
        <w:t xml:space="preserve">                                                                                                     Городского округа Подольск</w:t>
      </w:r>
    </w:p>
    <w:p w:rsidR="009A0157" w:rsidRPr="00164AF7" w:rsidRDefault="004B2260" w:rsidP="004B2260">
      <w:pPr>
        <w:ind w:right="425"/>
        <w:jc w:val="center"/>
        <w:rPr>
          <w:sz w:val="26"/>
          <w:szCs w:val="26"/>
          <w:lang w:eastAsia="ru-RU"/>
        </w:rPr>
      </w:pPr>
      <w:r>
        <w:rPr>
          <w:lang w:eastAsia="ru-RU"/>
        </w:rPr>
        <w:t xml:space="preserve">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о</w:t>
      </w:r>
      <w:r w:rsidR="009A0157" w:rsidRPr="00EF4D4F">
        <w:rPr>
          <w:lang w:eastAsia="ru-RU"/>
        </w:rPr>
        <w:t>т</w:t>
      </w:r>
      <w:r>
        <w:rPr>
          <w:lang w:eastAsia="ru-RU"/>
        </w:rPr>
        <w:t xml:space="preserve"> 30.12.2022</w:t>
      </w:r>
      <w:r w:rsidR="009A0157" w:rsidRPr="00EF4D4F">
        <w:rPr>
          <w:lang w:eastAsia="ru-RU"/>
        </w:rPr>
        <w:t xml:space="preserve"> </w:t>
      </w:r>
      <w:r w:rsidR="009A0157" w:rsidRPr="00164AF7">
        <w:rPr>
          <w:lang w:eastAsia="ru-RU"/>
        </w:rPr>
        <w:t xml:space="preserve"> № </w:t>
      </w:r>
      <w:r>
        <w:rPr>
          <w:lang w:eastAsia="ru-RU"/>
        </w:rPr>
        <w:t>2525-П</w:t>
      </w:r>
    </w:p>
    <w:p w:rsidR="009A0157" w:rsidRDefault="009A0157" w:rsidP="009A0157">
      <w:pPr>
        <w:jc w:val="center"/>
        <w:rPr>
          <w:rFonts w:eastAsia="MS Mincho"/>
          <w:b/>
          <w:bCs/>
          <w:sz w:val="26"/>
          <w:szCs w:val="26"/>
          <w:lang w:eastAsia="ru-RU"/>
        </w:rPr>
      </w:pPr>
    </w:p>
    <w:p w:rsidR="006946F0" w:rsidRDefault="006946F0" w:rsidP="005B187C">
      <w:pPr>
        <w:jc w:val="center"/>
        <w:rPr>
          <w:b/>
          <w:sz w:val="28"/>
          <w:szCs w:val="28"/>
        </w:rPr>
      </w:pPr>
    </w:p>
    <w:p w:rsidR="00B616FC" w:rsidRDefault="00B616FC" w:rsidP="005B187C">
      <w:pPr>
        <w:jc w:val="center"/>
        <w:rPr>
          <w:b/>
          <w:sz w:val="28"/>
          <w:szCs w:val="28"/>
        </w:rPr>
      </w:pPr>
    </w:p>
    <w:p w:rsidR="005B187C" w:rsidRDefault="005B187C" w:rsidP="005B1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5B187C" w:rsidRPr="00FC0893" w:rsidRDefault="00E56E14" w:rsidP="005B1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5B187C" w:rsidRPr="00FC0893">
        <w:rPr>
          <w:b/>
          <w:sz w:val="28"/>
          <w:szCs w:val="28"/>
        </w:rPr>
        <w:t>униципальной</w:t>
      </w:r>
      <w:r w:rsidR="001A00B5">
        <w:rPr>
          <w:b/>
          <w:sz w:val="28"/>
          <w:szCs w:val="28"/>
        </w:rPr>
        <w:t xml:space="preserve"> </w:t>
      </w:r>
      <w:r w:rsidR="005B187C" w:rsidRPr="00FC0893">
        <w:rPr>
          <w:b/>
          <w:sz w:val="28"/>
          <w:szCs w:val="28"/>
        </w:rPr>
        <w:t>программы</w:t>
      </w:r>
      <w:r w:rsidR="001A00B5">
        <w:rPr>
          <w:b/>
          <w:sz w:val="28"/>
          <w:szCs w:val="28"/>
        </w:rPr>
        <w:t xml:space="preserve"> </w:t>
      </w:r>
      <w:r w:rsidR="005B187C" w:rsidRPr="00FC0893">
        <w:rPr>
          <w:b/>
          <w:sz w:val="28"/>
          <w:szCs w:val="28"/>
        </w:rPr>
        <w:t>Городского округа Подольск</w:t>
      </w:r>
    </w:p>
    <w:p w:rsidR="005B187C" w:rsidRPr="00FC0893" w:rsidRDefault="005B187C" w:rsidP="005B187C">
      <w:pPr>
        <w:jc w:val="center"/>
        <w:rPr>
          <w:b/>
          <w:sz w:val="28"/>
          <w:szCs w:val="28"/>
        </w:rPr>
      </w:pPr>
      <w:r w:rsidRPr="00FC0893">
        <w:rPr>
          <w:b/>
          <w:sz w:val="28"/>
          <w:szCs w:val="28"/>
        </w:rPr>
        <w:t>«Развитие сельского хозяйства»</w:t>
      </w:r>
    </w:p>
    <w:p w:rsidR="005B187C" w:rsidRPr="00FC0893" w:rsidRDefault="005B187C" w:rsidP="005B187C">
      <w:pPr>
        <w:jc w:val="center"/>
        <w:rPr>
          <w:b/>
          <w:sz w:val="26"/>
          <w:szCs w:val="26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418"/>
        <w:gridCol w:w="992"/>
        <w:gridCol w:w="1134"/>
        <w:gridCol w:w="1134"/>
        <w:gridCol w:w="992"/>
        <w:gridCol w:w="1021"/>
      </w:tblGrid>
      <w:tr w:rsidR="005B187C" w:rsidRPr="00FC0893" w:rsidTr="005B4E65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6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187C" w:rsidRPr="00EF5AB1" w:rsidRDefault="005B187C" w:rsidP="00D95D9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highlight w:val="yellow"/>
                <w:lang w:eastAsia="ru-RU"/>
              </w:rPr>
            </w:pPr>
            <w:r w:rsidRPr="009D5F18">
              <w:rPr>
                <w:rFonts w:eastAsiaTheme="minorEastAsia" w:cs="Times New Roman"/>
                <w:sz w:val="22"/>
                <w:lang w:eastAsia="ru-RU"/>
              </w:rPr>
              <w:t xml:space="preserve">Заместитель Главы Администрации </w:t>
            </w:r>
            <w:r w:rsidR="00EF5AB1" w:rsidRPr="009D5F18">
              <w:rPr>
                <w:rFonts w:eastAsiaTheme="minorEastAsia" w:cs="Times New Roman"/>
                <w:sz w:val="22"/>
                <w:lang w:eastAsia="ru-RU"/>
              </w:rPr>
              <w:t xml:space="preserve">Шляхтин И.Е. </w:t>
            </w:r>
          </w:p>
        </w:tc>
      </w:tr>
      <w:tr w:rsidR="005B187C" w:rsidRPr="00FC0893" w:rsidTr="005B4E65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6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sz w:val="22"/>
                <w:lang w:eastAsia="ru-RU"/>
              </w:rPr>
              <w:t>Администрация Городского округа Подольск</w:t>
            </w:r>
          </w:p>
        </w:tc>
      </w:tr>
      <w:tr w:rsidR="005B187C" w:rsidRPr="00FC0893" w:rsidTr="005B4E65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6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187C" w:rsidRPr="00FC0893" w:rsidRDefault="005B187C" w:rsidP="00B214E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FC0893">
              <w:rPr>
                <w:rFonts w:cs="Times New Roman"/>
                <w:sz w:val="22"/>
              </w:rPr>
              <w:t xml:space="preserve">1. Обеспечение населения </w:t>
            </w:r>
            <w:r w:rsidR="001B22C1">
              <w:rPr>
                <w:rFonts w:cs="Times New Roman"/>
                <w:sz w:val="22"/>
              </w:rPr>
              <w:t xml:space="preserve">Городского округа Подольск </w:t>
            </w:r>
            <w:r w:rsidRPr="00FC0893">
              <w:rPr>
                <w:rFonts w:cs="Times New Roman"/>
                <w:sz w:val="22"/>
              </w:rPr>
              <w:t xml:space="preserve">сельскохозяйственной продукцией и продовольствием собственного производства, </w:t>
            </w:r>
            <w:r w:rsidR="00EF5AB1" w:rsidRPr="009D5F18">
              <w:rPr>
                <w:rFonts w:cs="Times New Roman"/>
                <w:sz w:val="22"/>
              </w:rPr>
              <w:t>комплексн</w:t>
            </w:r>
            <w:r w:rsidR="006A40D7" w:rsidRPr="009D5F18">
              <w:rPr>
                <w:rFonts w:cs="Times New Roman"/>
                <w:sz w:val="22"/>
              </w:rPr>
              <w:t>ое</w:t>
            </w:r>
            <w:r w:rsidRPr="00FC0893">
              <w:rPr>
                <w:rFonts w:cs="Times New Roman"/>
                <w:sz w:val="22"/>
              </w:rPr>
              <w:t xml:space="preserve"> развитие сельских территорий</w:t>
            </w:r>
            <w:r w:rsidR="001B22C1">
              <w:rPr>
                <w:rFonts w:cs="Times New Roman"/>
                <w:sz w:val="22"/>
              </w:rPr>
              <w:t>.</w:t>
            </w:r>
          </w:p>
          <w:p w:rsidR="005B187C" w:rsidRPr="00FC0893" w:rsidRDefault="005B187C" w:rsidP="001B22C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cs="Times New Roman"/>
                <w:sz w:val="22"/>
              </w:rPr>
              <w:t xml:space="preserve">2. Обеспечение эпизоотического и ветеринарно-санитарного благополучия территории </w:t>
            </w:r>
            <w:r w:rsidR="001B22C1">
              <w:rPr>
                <w:rFonts w:cs="Times New Roman"/>
                <w:sz w:val="22"/>
              </w:rPr>
              <w:t>Городского округа Подольск.</w:t>
            </w:r>
          </w:p>
        </w:tc>
      </w:tr>
      <w:tr w:rsidR="005B187C" w:rsidRPr="00FC0893" w:rsidTr="005B4E65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6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187C" w:rsidRPr="00FC0893" w:rsidRDefault="005B187C" w:rsidP="00B214E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lang w:eastAsia="ru-RU"/>
              </w:rPr>
            </w:pPr>
            <w:r w:rsidRPr="00FC0893">
              <w:rPr>
                <w:rFonts w:cs="Times New Roman"/>
                <w:b/>
                <w:sz w:val="22"/>
                <w:lang w:eastAsia="ru-RU"/>
              </w:rPr>
              <w:t xml:space="preserve">Подпрограмма </w:t>
            </w:r>
            <w:r w:rsidRPr="00FF184E">
              <w:rPr>
                <w:rFonts w:cs="Times New Roman"/>
                <w:b/>
                <w:sz w:val="22"/>
                <w:lang w:eastAsia="ru-RU"/>
              </w:rPr>
              <w:t>1</w:t>
            </w:r>
            <w:r w:rsidRPr="00FC0893">
              <w:rPr>
                <w:rFonts w:cs="Times New Roman"/>
                <w:sz w:val="22"/>
                <w:lang w:eastAsia="ru-RU"/>
              </w:rPr>
              <w:t xml:space="preserve"> – «Развитие отраслей сельского хозяйства</w:t>
            </w:r>
            <w:r w:rsidR="009F1151">
              <w:rPr>
                <w:rFonts w:cs="Times New Roman"/>
                <w:sz w:val="22"/>
                <w:lang w:eastAsia="ru-RU"/>
              </w:rPr>
              <w:t xml:space="preserve"> </w:t>
            </w:r>
            <w:r w:rsidRPr="00FC0893">
              <w:rPr>
                <w:rFonts w:cs="Times New Roman"/>
                <w:sz w:val="22"/>
                <w:lang w:eastAsia="ru-RU"/>
              </w:rPr>
              <w:t>и перерабатывающей промышленности»</w:t>
            </w:r>
          </w:p>
          <w:p w:rsidR="005B187C" w:rsidRPr="00FC0893" w:rsidRDefault="005B187C" w:rsidP="00B214E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lang w:eastAsia="ru-RU"/>
              </w:rPr>
            </w:pPr>
            <w:r w:rsidRPr="00FC0893">
              <w:rPr>
                <w:rFonts w:cs="Times New Roman"/>
                <w:b/>
                <w:sz w:val="22"/>
                <w:lang w:eastAsia="ru-RU"/>
              </w:rPr>
              <w:t xml:space="preserve">Подпрограмма </w:t>
            </w:r>
            <w:r w:rsidRPr="00FF184E">
              <w:rPr>
                <w:rFonts w:cs="Times New Roman"/>
                <w:b/>
                <w:sz w:val="22"/>
                <w:lang w:eastAsia="ru-RU"/>
              </w:rPr>
              <w:t>2</w:t>
            </w:r>
            <w:r w:rsidRPr="00FC0893">
              <w:rPr>
                <w:rFonts w:cs="Times New Roman"/>
                <w:sz w:val="22"/>
                <w:lang w:eastAsia="ru-RU"/>
              </w:rPr>
              <w:t xml:space="preserve"> – «Развитие мелиорации земель сельскохозяйственного назначения»</w:t>
            </w:r>
          </w:p>
          <w:p w:rsidR="005B187C" w:rsidRPr="00FC0893" w:rsidRDefault="005B187C" w:rsidP="00B214E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lang w:eastAsia="ru-RU"/>
              </w:rPr>
            </w:pPr>
            <w:r w:rsidRPr="00FC0893">
              <w:rPr>
                <w:rFonts w:cs="Times New Roman"/>
                <w:b/>
                <w:sz w:val="22"/>
                <w:lang w:eastAsia="ru-RU"/>
              </w:rPr>
              <w:t xml:space="preserve">Подпрограмма </w:t>
            </w:r>
            <w:r w:rsidRPr="00FF184E">
              <w:rPr>
                <w:rFonts w:cs="Times New Roman"/>
                <w:b/>
                <w:sz w:val="22"/>
                <w:lang w:eastAsia="ru-RU"/>
              </w:rPr>
              <w:t>3</w:t>
            </w:r>
            <w:r w:rsidRPr="00FC0893">
              <w:rPr>
                <w:rFonts w:cs="Times New Roman"/>
                <w:sz w:val="22"/>
                <w:lang w:eastAsia="ru-RU"/>
              </w:rPr>
              <w:t xml:space="preserve"> – «Комплексное развитие сельских территорий»</w:t>
            </w:r>
          </w:p>
          <w:p w:rsidR="005B187C" w:rsidRPr="009D5F18" w:rsidRDefault="005B187C" w:rsidP="00B214E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lang w:eastAsia="ru-RU"/>
              </w:rPr>
            </w:pPr>
            <w:r w:rsidRPr="00FC0893">
              <w:rPr>
                <w:rFonts w:cs="Times New Roman"/>
                <w:b/>
                <w:sz w:val="22"/>
                <w:lang w:eastAsia="ru-RU"/>
              </w:rPr>
              <w:t xml:space="preserve">Подпрограмма </w:t>
            </w:r>
            <w:r w:rsidRPr="00FF184E">
              <w:rPr>
                <w:rFonts w:cs="Times New Roman"/>
                <w:b/>
                <w:sz w:val="22"/>
                <w:lang w:eastAsia="ru-RU"/>
              </w:rPr>
              <w:t>4</w:t>
            </w:r>
            <w:r w:rsidRPr="00FC0893">
              <w:rPr>
                <w:rFonts w:cs="Times New Roman"/>
                <w:sz w:val="22"/>
                <w:lang w:eastAsia="ru-RU"/>
              </w:rPr>
              <w:t xml:space="preserve"> – «Обеспечение эпизоотического и ветеринарно-санитарного благополучия</w:t>
            </w:r>
            <w:r w:rsidR="00EF5AB1">
              <w:rPr>
                <w:rFonts w:cs="Times New Roman"/>
                <w:sz w:val="22"/>
                <w:lang w:eastAsia="ru-RU"/>
              </w:rPr>
              <w:t xml:space="preserve"> </w:t>
            </w:r>
            <w:r w:rsidR="00EF5AB1" w:rsidRPr="009D5F18">
              <w:rPr>
                <w:rFonts w:cs="Times New Roman"/>
                <w:sz w:val="22"/>
                <w:lang w:eastAsia="ru-RU"/>
              </w:rPr>
              <w:t>и развития государственной ветеринарной службы</w:t>
            </w:r>
            <w:r w:rsidRPr="009D5F18">
              <w:rPr>
                <w:rFonts w:cs="Times New Roman"/>
                <w:sz w:val="22"/>
                <w:lang w:eastAsia="ru-RU"/>
              </w:rPr>
              <w:t>»</w:t>
            </w:r>
          </w:p>
          <w:p w:rsidR="005B187C" w:rsidRPr="00FC0893" w:rsidRDefault="005B187C" w:rsidP="00EF5A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lang w:eastAsia="ru-RU"/>
              </w:rPr>
            </w:pPr>
            <w:r w:rsidRPr="009D5F18">
              <w:rPr>
                <w:rFonts w:cs="Times New Roman"/>
                <w:b/>
                <w:sz w:val="22"/>
                <w:lang w:eastAsia="ru-RU"/>
              </w:rPr>
              <w:t>Подпрограмма 7</w:t>
            </w:r>
            <w:r w:rsidR="008E6E4F" w:rsidRPr="009D5F18">
              <w:rPr>
                <w:rFonts w:cs="Times New Roman"/>
                <w:b/>
                <w:sz w:val="22"/>
                <w:lang w:eastAsia="ru-RU"/>
              </w:rPr>
              <w:t xml:space="preserve"> </w:t>
            </w:r>
            <w:r w:rsidRPr="009D5F18">
              <w:rPr>
                <w:rFonts w:cs="Times New Roman"/>
                <w:sz w:val="22"/>
                <w:lang w:eastAsia="ru-RU"/>
              </w:rPr>
              <w:t>– «Экспорт продукции агропромышленного комплекса»</w:t>
            </w:r>
          </w:p>
        </w:tc>
      </w:tr>
      <w:tr w:rsidR="005B187C" w:rsidRPr="00FC0893" w:rsidTr="005B4E65">
        <w:tc>
          <w:tcPr>
            <w:tcW w:w="2835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bookmarkStart w:id="1" w:name="sub_101"/>
            <w:r w:rsidRPr="00FC0893">
              <w:rPr>
                <w:rFonts w:eastAsiaTheme="minorEastAsia" w:cs="Times New Roman"/>
                <w:sz w:val="22"/>
                <w:lang w:eastAsia="ru-RU"/>
              </w:rPr>
              <w:t xml:space="preserve">Источники финансирования муниципальной программы, </w:t>
            </w:r>
          </w:p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sz w:val="22"/>
                <w:lang w:eastAsia="ru-RU"/>
              </w:rPr>
              <w:t>в том числе по годам:</w:t>
            </w:r>
            <w:bookmarkEnd w:id="1"/>
          </w:p>
        </w:tc>
        <w:tc>
          <w:tcPr>
            <w:tcW w:w="66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sz w:val="22"/>
                <w:lang w:eastAsia="ru-RU"/>
              </w:rPr>
              <w:t>Расходы (тыс. рублей)</w:t>
            </w:r>
          </w:p>
        </w:tc>
      </w:tr>
      <w:tr w:rsidR="005B187C" w:rsidRPr="00FC0893" w:rsidTr="005B4E65">
        <w:tc>
          <w:tcPr>
            <w:tcW w:w="2835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B31616" w:rsidRDefault="005B187C" w:rsidP="003E41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lang w:eastAsia="ru-RU"/>
              </w:rPr>
            </w:pPr>
            <w:r w:rsidRPr="00B31616">
              <w:rPr>
                <w:rFonts w:eastAsiaTheme="minorEastAsia" w:cs="Times New Roman"/>
                <w:sz w:val="22"/>
                <w:lang w:eastAsia="ru-RU"/>
              </w:rPr>
              <w:t>Всего</w:t>
            </w:r>
            <w:r>
              <w:rPr>
                <w:rFonts w:eastAsiaTheme="minorEastAsia" w:cs="Times New Roman"/>
                <w:sz w:val="22"/>
                <w:lang w:val="en-US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5317C7" w:rsidRDefault="005B187C" w:rsidP="00AE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lang w:eastAsia="ru-RU"/>
              </w:rPr>
            </w:pPr>
            <w:r w:rsidRPr="005317C7">
              <w:rPr>
                <w:rFonts w:eastAsiaTheme="minorEastAsia" w:cs="Times New Roman"/>
                <w:sz w:val="22"/>
                <w:lang w:eastAsia="ru-RU"/>
              </w:rPr>
              <w:t>202</w:t>
            </w:r>
            <w:r w:rsidRPr="005317C7">
              <w:rPr>
                <w:rFonts w:eastAsiaTheme="minorEastAsia" w:cs="Times New Roman"/>
                <w:sz w:val="22"/>
                <w:lang w:val="en-US" w:eastAsia="ru-RU"/>
              </w:rPr>
              <w:t>0</w:t>
            </w:r>
            <w:r w:rsidR="00AE1D94">
              <w:rPr>
                <w:rFonts w:eastAsiaTheme="minorEastAsia" w:cs="Times New Roman"/>
                <w:sz w:val="22"/>
                <w:lang w:eastAsia="ru-RU"/>
              </w:rPr>
              <w:t xml:space="preserve"> </w:t>
            </w:r>
            <w:r w:rsidRPr="005317C7">
              <w:rPr>
                <w:rFonts w:eastAsiaTheme="minorEastAsia" w:cs="Times New Roman"/>
                <w:sz w:val="22"/>
                <w:lang w:eastAsia="ru-RU"/>
              </w:rPr>
              <w:t>г</w:t>
            </w:r>
            <w:r w:rsidR="00AE1D94">
              <w:rPr>
                <w:rFonts w:eastAsiaTheme="minorEastAsia" w:cs="Times New Roman"/>
                <w:sz w:val="22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7E5321" w:rsidRDefault="005B187C" w:rsidP="00AE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lang w:eastAsia="ru-RU"/>
              </w:rPr>
            </w:pPr>
            <w:r w:rsidRPr="007E5321">
              <w:rPr>
                <w:rFonts w:eastAsiaTheme="minorEastAsia" w:cs="Times New Roman"/>
                <w:sz w:val="22"/>
                <w:lang w:eastAsia="ru-RU"/>
              </w:rPr>
              <w:t>202</w:t>
            </w:r>
            <w:r w:rsidRPr="007E5321">
              <w:rPr>
                <w:rFonts w:eastAsiaTheme="minorEastAsia" w:cs="Times New Roman"/>
                <w:sz w:val="22"/>
                <w:lang w:val="en-US" w:eastAsia="ru-RU"/>
              </w:rPr>
              <w:t>1</w:t>
            </w:r>
            <w:r w:rsidR="00AE1D94">
              <w:rPr>
                <w:rFonts w:eastAsiaTheme="minorEastAsia" w:cs="Times New Roman"/>
                <w:sz w:val="22"/>
                <w:lang w:eastAsia="ru-RU"/>
              </w:rPr>
              <w:t xml:space="preserve"> </w:t>
            </w:r>
            <w:r w:rsidRPr="007E5321">
              <w:rPr>
                <w:rFonts w:eastAsiaTheme="minorEastAsia" w:cs="Times New Roman"/>
                <w:sz w:val="22"/>
                <w:lang w:eastAsia="ru-RU"/>
              </w:rPr>
              <w:t>г</w:t>
            </w:r>
            <w:r w:rsidR="00AE1D94">
              <w:rPr>
                <w:rFonts w:eastAsiaTheme="minorEastAsia" w:cs="Times New Roman"/>
                <w:sz w:val="22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7E5321" w:rsidRDefault="005B187C" w:rsidP="00AE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lang w:eastAsia="ru-RU"/>
              </w:rPr>
            </w:pPr>
            <w:r w:rsidRPr="007E5321">
              <w:rPr>
                <w:rFonts w:eastAsiaTheme="minorEastAsia" w:cs="Times New Roman"/>
                <w:sz w:val="22"/>
                <w:lang w:eastAsia="ru-RU"/>
              </w:rPr>
              <w:t>202</w:t>
            </w:r>
            <w:r w:rsidRPr="007E5321">
              <w:rPr>
                <w:rFonts w:eastAsiaTheme="minorEastAsia" w:cs="Times New Roman"/>
                <w:sz w:val="22"/>
                <w:lang w:val="en-US" w:eastAsia="ru-RU"/>
              </w:rPr>
              <w:t>2</w:t>
            </w:r>
            <w:r w:rsidR="00AE1D94">
              <w:rPr>
                <w:rFonts w:eastAsiaTheme="minorEastAsia" w:cs="Times New Roman"/>
                <w:sz w:val="22"/>
                <w:lang w:eastAsia="ru-RU"/>
              </w:rPr>
              <w:t xml:space="preserve"> </w:t>
            </w:r>
            <w:r w:rsidRPr="007E5321">
              <w:rPr>
                <w:rFonts w:eastAsiaTheme="minorEastAsia" w:cs="Times New Roman"/>
                <w:sz w:val="22"/>
                <w:lang w:eastAsia="ru-RU"/>
              </w:rPr>
              <w:t>г</w:t>
            </w:r>
            <w:r w:rsidR="00AE1D94">
              <w:rPr>
                <w:rFonts w:eastAsiaTheme="minorEastAsia" w:cs="Times New Roman"/>
                <w:sz w:val="22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7E5321" w:rsidRDefault="005B187C" w:rsidP="00AE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lang w:eastAsia="ru-RU"/>
              </w:rPr>
            </w:pPr>
            <w:r w:rsidRPr="007E5321">
              <w:rPr>
                <w:rFonts w:eastAsiaTheme="minorEastAsia" w:cs="Times New Roman"/>
                <w:sz w:val="22"/>
                <w:lang w:eastAsia="ru-RU"/>
              </w:rPr>
              <w:t>202</w:t>
            </w:r>
            <w:r w:rsidRPr="007E5321">
              <w:rPr>
                <w:rFonts w:eastAsiaTheme="minorEastAsia" w:cs="Times New Roman"/>
                <w:sz w:val="22"/>
                <w:lang w:val="en-US" w:eastAsia="ru-RU"/>
              </w:rPr>
              <w:t>3</w:t>
            </w:r>
            <w:r w:rsidR="00AE1D94">
              <w:rPr>
                <w:rFonts w:eastAsiaTheme="minorEastAsia" w:cs="Times New Roman"/>
                <w:sz w:val="22"/>
                <w:lang w:eastAsia="ru-RU"/>
              </w:rPr>
              <w:t xml:space="preserve"> </w:t>
            </w:r>
            <w:r w:rsidRPr="007E5321">
              <w:rPr>
                <w:rFonts w:eastAsiaTheme="minorEastAsia" w:cs="Times New Roman"/>
                <w:sz w:val="22"/>
                <w:lang w:eastAsia="ru-RU"/>
              </w:rPr>
              <w:t>г</w:t>
            </w:r>
            <w:r w:rsidR="00AE1D94">
              <w:rPr>
                <w:rFonts w:eastAsiaTheme="minorEastAsia" w:cs="Times New Roman"/>
                <w:sz w:val="22"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B187C" w:rsidRPr="007E5321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lang w:eastAsia="ru-RU"/>
              </w:rPr>
            </w:pPr>
            <w:r w:rsidRPr="007E5321">
              <w:rPr>
                <w:rFonts w:eastAsiaTheme="minorEastAsia" w:cs="Times New Roman"/>
                <w:sz w:val="22"/>
                <w:lang w:eastAsia="ru-RU"/>
              </w:rPr>
              <w:t>202</w:t>
            </w:r>
            <w:r w:rsidRPr="00AE1D94">
              <w:rPr>
                <w:rFonts w:eastAsiaTheme="minorEastAsia" w:cs="Times New Roman"/>
                <w:sz w:val="22"/>
                <w:lang w:eastAsia="ru-RU"/>
              </w:rPr>
              <w:t>4</w:t>
            </w:r>
            <w:r w:rsidR="00AE1D94">
              <w:rPr>
                <w:rFonts w:eastAsiaTheme="minorEastAsia" w:cs="Times New Roman"/>
                <w:sz w:val="22"/>
                <w:lang w:eastAsia="ru-RU"/>
              </w:rPr>
              <w:t xml:space="preserve"> </w:t>
            </w:r>
            <w:r w:rsidRPr="007E5321">
              <w:rPr>
                <w:rFonts w:eastAsiaTheme="minorEastAsia" w:cs="Times New Roman"/>
                <w:sz w:val="22"/>
                <w:lang w:eastAsia="ru-RU"/>
              </w:rPr>
              <w:t>г</w:t>
            </w:r>
            <w:r w:rsidR="00AE1D94">
              <w:rPr>
                <w:rFonts w:eastAsiaTheme="minorEastAsia" w:cs="Times New Roman"/>
                <w:sz w:val="22"/>
                <w:lang w:eastAsia="ru-RU"/>
              </w:rPr>
              <w:t>.</w:t>
            </w:r>
            <w:r w:rsidRPr="007E5321">
              <w:rPr>
                <w:rFonts w:eastAsiaTheme="minorEastAsia" w:cs="Times New Roman"/>
                <w:sz w:val="22"/>
                <w:lang w:eastAsia="ru-RU"/>
              </w:rPr>
              <w:t xml:space="preserve"> </w:t>
            </w:r>
          </w:p>
          <w:p w:rsidR="005B187C" w:rsidRPr="007E5321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lang w:eastAsia="ru-RU"/>
              </w:rPr>
            </w:pPr>
          </w:p>
        </w:tc>
      </w:tr>
      <w:tr w:rsidR="005B187C" w:rsidRPr="00FD7D3D" w:rsidTr="005B4E65">
        <w:tc>
          <w:tcPr>
            <w:tcW w:w="2835" w:type="dxa"/>
            <w:tcBorders>
              <w:top w:val="single" w:sz="4" w:space="0" w:color="auto"/>
              <w:bottom w:val="nil"/>
              <w:right w:val="nil"/>
            </w:tcBorders>
          </w:tcPr>
          <w:p w:rsidR="005B187C" w:rsidRPr="00FD7D3D" w:rsidRDefault="005B187C" w:rsidP="004D7D0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D7D3D">
              <w:rPr>
                <w:rFonts w:eastAsiaTheme="minorEastAsia" w:cs="Times New Roman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</w:rPr>
            </w:pPr>
            <w:r w:rsidRPr="00FD7D3D">
              <w:rPr>
                <w:rFonts w:cs="Times New Roman"/>
                <w:sz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</w:rPr>
            </w:pPr>
            <w:r w:rsidRPr="00FD7D3D">
              <w:rPr>
                <w:rFonts w:cs="Times New Roman"/>
                <w:sz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  <w:color w:val="000000"/>
              </w:rPr>
            </w:pPr>
            <w:r w:rsidRPr="00FD7D3D"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  <w:color w:val="000000"/>
              </w:rPr>
            </w:pPr>
            <w:r w:rsidRPr="00FD7D3D"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  <w:color w:val="000000"/>
              </w:rPr>
            </w:pPr>
            <w:r w:rsidRPr="00FD7D3D"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  <w:color w:val="000000"/>
              </w:rPr>
            </w:pPr>
            <w:r w:rsidRPr="00FD7D3D">
              <w:rPr>
                <w:rFonts w:cs="Times New Roman"/>
                <w:color w:val="000000"/>
                <w:sz w:val="22"/>
              </w:rPr>
              <w:t>0</w:t>
            </w:r>
          </w:p>
        </w:tc>
      </w:tr>
      <w:tr w:rsidR="005B187C" w:rsidRPr="00FD7D3D" w:rsidTr="005B4E65">
        <w:tc>
          <w:tcPr>
            <w:tcW w:w="2835" w:type="dxa"/>
            <w:tcBorders>
              <w:top w:val="single" w:sz="4" w:space="0" w:color="auto"/>
              <w:bottom w:val="nil"/>
              <w:right w:val="nil"/>
            </w:tcBorders>
          </w:tcPr>
          <w:p w:rsidR="005B187C" w:rsidRPr="00FD7D3D" w:rsidRDefault="005B187C" w:rsidP="004D7D0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D7D3D">
              <w:rPr>
                <w:rFonts w:eastAsiaTheme="minorEastAsia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30599" w:rsidP="004D7D07">
            <w:pPr>
              <w:jc w:val="center"/>
              <w:rPr>
                <w:rFonts w:cs="Times New Roman"/>
              </w:rPr>
            </w:pPr>
            <w:r w:rsidRPr="00FD7D3D">
              <w:rPr>
                <w:rFonts w:cs="Times New Roman"/>
                <w:sz w:val="22"/>
                <w:szCs w:val="22"/>
              </w:rPr>
              <w:t>103</w:t>
            </w:r>
            <w:r w:rsidR="007941BD">
              <w:rPr>
                <w:rFonts w:cs="Times New Roman"/>
                <w:sz w:val="22"/>
                <w:szCs w:val="22"/>
              </w:rPr>
              <w:t xml:space="preserve"> </w:t>
            </w:r>
            <w:r w:rsidRPr="00FD7D3D">
              <w:rPr>
                <w:rFonts w:cs="Times New Roman"/>
                <w:sz w:val="22"/>
                <w:szCs w:val="22"/>
              </w:rPr>
              <w:t>755,0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</w:rPr>
            </w:pPr>
            <w:r w:rsidRPr="00FD7D3D">
              <w:rPr>
                <w:rFonts w:cs="Times New Roman"/>
                <w:sz w:val="22"/>
                <w:szCs w:val="22"/>
              </w:rPr>
              <w:t>26 524,0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753A02" w:rsidP="004D7D07">
            <w:pPr>
              <w:jc w:val="center"/>
              <w:rPr>
                <w:rFonts w:cs="Times New Roman"/>
                <w:color w:val="000000"/>
              </w:rPr>
            </w:pPr>
            <w:r w:rsidRPr="00FD7D3D">
              <w:rPr>
                <w:rFonts w:cs="Times New Roman"/>
                <w:color w:val="000000"/>
                <w:sz w:val="22"/>
                <w:szCs w:val="22"/>
              </w:rPr>
              <w:t>22 425</w:t>
            </w:r>
            <w:r w:rsidR="005B187C" w:rsidRPr="00FD7D3D">
              <w:rPr>
                <w:rFonts w:cs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30599" w:rsidP="00DA22C0">
            <w:pPr>
              <w:jc w:val="center"/>
              <w:rPr>
                <w:rFonts w:cs="Times New Roman"/>
                <w:color w:val="000000"/>
                <w:lang w:val="en-US"/>
              </w:rPr>
            </w:pPr>
            <w:r w:rsidRPr="00FD7D3D">
              <w:rPr>
                <w:rFonts w:cs="Times New Roman"/>
                <w:color w:val="000000"/>
                <w:sz w:val="22"/>
                <w:szCs w:val="22"/>
              </w:rPr>
              <w:t>14</w:t>
            </w:r>
            <w:r w:rsidR="007941BD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r w:rsidRPr="00FD7D3D">
              <w:rPr>
                <w:rFonts w:cs="Times New Roman"/>
                <w:color w:val="000000"/>
                <w:sz w:val="22"/>
                <w:szCs w:val="22"/>
              </w:rPr>
              <w:t>462,0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AE1D94" w:rsidP="004D7D07">
            <w:pPr>
              <w:jc w:val="center"/>
              <w:rPr>
                <w:rFonts w:cs="Times New Roman"/>
                <w:color w:val="000000"/>
              </w:rPr>
            </w:pPr>
            <w:r w:rsidRPr="00FD7D3D">
              <w:rPr>
                <w:rFonts w:cs="Times New Roman"/>
                <w:color w:val="000000"/>
                <w:sz w:val="22"/>
                <w:szCs w:val="22"/>
              </w:rPr>
              <w:t>20 172</w:t>
            </w:r>
            <w:r w:rsidR="005B187C" w:rsidRPr="00FD7D3D">
              <w:rPr>
                <w:rFonts w:cs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AE1D94" w:rsidP="00AE1D94">
            <w:pPr>
              <w:jc w:val="center"/>
              <w:rPr>
                <w:rFonts w:cs="Times New Roman"/>
                <w:color w:val="000000"/>
              </w:rPr>
            </w:pPr>
            <w:r w:rsidRPr="00FD7D3D">
              <w:rPr>
                <w:rFonts w:cs="Times New Roman"/>
                <w:color w:val="000000"/>
                <w:sz w:val="22"/>
                <w:szCs w:val="22"/>
              </w:rPr>
              <w:t>20</w:t>
            </w:r>
            <w:r w:rsidRPr="00FD7D3D">
              <w:rPr>
                <w:rFonts w:cs="Times New Roman"/>
                <w:color w:val="000000"/>
                <w:sz w:val="22"/>
                <w:szCs w:val="22"/>
                <w:lang w:val="en-US"/>
              </w:rPr>
              <w:t> 172</w:t>
            </w:r>
            <w:r w:rsidRPr="00FD7D3D">
              <w:rPr>
                <w:rFonts w:cs="Times New Roman"/>
                <w:color w:val="000000"/>
                <w:sz w:val="22"/>
                <w:szCs w:val="22"/>
              </w:rPr>
              <w:t>,</w:t>
            </w:r>
            <w:r w:rsidR="005B187C" w:rsidRPr="00FD7D3D">
              <w:rPr>
                <w:rFonts w:cs="Times New Roman"/>
                <w:color w:val="000000"/>
                <w:sz w:val="22"/>
                <w:szCs w:val="22"/>
              </w:rPr>
              <w:t>0</w:t>
            </w:r>
          </w:p>
        </w:tc>
      </w:tr>
      <w:tr w:rsidR="005B187C" w:rsidRPr="00FD7D3D" w:rsidTr="005B4E65">
        <w:tc>
          <w:tcPr>
            <w:tcW w:w="2835" w:type="dxa"/>
            <w:tcBorders>
              <w:top w:val="single" w:sz="4" w:space="0" w:color="auto"/>
              <w:bottom w:val="nil"/>
              <w:right w:val="nil"/>
            </w:tcBorders>
          </w:tcPr>
          <w:p w:rsidR="005B187C" w:rsidRPr="00FD7D3D" w:rsidRDefault="005B187C" w:rsidP="004D7D0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D7D3D">
              <w:rPr>
                <w:rFonts w:eastAsiaTheme="minorEastAsia" w:cs="Times New Roman"/>
                <w:sz w:val="22"/>
                <w:lang w:eastAsia="ru-RU"/>
              </w:rPr>
              <w:lastRenderedPageBreak/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</w:rPr>
            </w:pPr>
          </w:p>
          <w:p w:rsidR="005B187C" w:rsidRPr="00FD7D3D" w:rsidRDefault="00530599" w:rsidP="00306192">
            <w:pPr>
              <w:jc w:val="center"/>
              <w:rPr>
                <w:rFonts w:cs="Times New Roman"/>
              </w:rPr>
            </w:pPr>
            <w:r w:rsidRPr="00FD7D3D">
              <w:rPr>
                <w:rFonts w:cs="Times New Roman"/>
                <w:sz w:val="22"/>
                <w:szCs w:val="22"/>
              </w:rPr>
              <w:t>2</w:t>
            </w:r>
            <w:r w:rsidR="00B56410">
              <w:rPr>
                <w:rFonts w:cs="Times New Roman"/>
                <w:sz w:val="22"/>
                <w:szCs w:val="22"/>
              </w:rPr>
              <w:t xml:space="preserve"> </w:t>
            </w:r>
            <w:r w:rsidRPr="00FD7D3D">
              <w:rPr>
                <w:rFonts w:cs="Times New Roman"/>
                <w:sz w:val="22"/>
                <w:szCs w:val="22"/>
              </w:rPr>
              <w:t>101,39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</w:rPr>
            </w:pPr>
          </w:p>
          <w:p w:rsidR="005B187C" w:rsidRPr="00FD7D3D" w:rsidRDefault="005B187C" w:rsidP="004D7D07">
            <w:pPr>
              <w:jc w:val="center"/>
              <w:rPr>
                <w:rFonts w:cs="Times New Roman"/>
              </w:rPr>
            </w:pPr>
            <w:r w:rsidRPr="00FD7D3D">
              <w:rPr>
                <w:rFonts w:cs="Times New Roman"/>
                <w:sz w:val="22"/>
                <w:szCs w:val="22"/>
              </w:rPr>
              <w:t>1 076,0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  <w:color w:val="000000"/>
              </w:rPr>
            </w:pPr>
          </w:p>
          <w:p w:rsidR="005B187C" w:rsidRPr="00FD7D3D" w:rsidRDefault="00115CC1" w:rsidP="00DA22C0">
            <w:pPr>
              <w:jc w:val="center"/>
              <w:rPr>
                <w:rFonts w:cs="Times New Roman"/>
                <w:color w:val="000000"/>
              </w:rPr>
            </w:pPr>
            <w:r w:rsidRPr="00FD7D3D">
              <w:rPr>
                <w:rFonts w:cs="Times New Roman"/>
                <w:color w:val="000000"/>
                <w:sz w:val="22"/>
                <w:szCs w:val="22"/>
              </w:rPr>
              <w:t>153,9</w:t>
            </w:r>
            <w:r w:rsidR="000449AF" w:rsidRPr="00FD7D3D">
              <w:rPr>
                <w:rFonts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  <w:color w:val="000000"/>
                <w:lang w:val="en-US"/>
              </w:rPr>
            </w:pPr>
          </w:p>
          <w:p w:rsidR="005B187C" w:rsidRPr="00FD7D3D" w:rsidRDefault="00530599" w:rsidP="00530599">
            <w:pPr>
              <w:rPr>
                <w:rFonts w:cs="Times New Roman"/>
                <w:color w:val="000000"/>
              </w:rPr>
            </w:pPr>
            <w:r w:rsidRPr="00FD7D3D">
              <w:rPr>
                <w:rFonts w:cs="Times New Roman"/>
                <w:color w:val="000000"/>
                <w:sz w:val="22"/>
                <w:szCs w:val="22"/>
              </w:rPr>
              <w:t xml:space="preserve">   445,45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  <w:color w:val="000000"/>
              </w:rPr>
            </w:pPr>
          </w:p>
          <w:p w:rsidR="005B187C" w:rsidRPr="00FD7D3D" w:rsidRDefault="00270E76" w:rsidP="004D7D07">
            <w:pPr>
              <w:jc w:val="center"/>
              <w:rPr>
                <w:rFonts w:cs="Times New Roman"/>
                <w:color w:val="000000"/>
              </w:rPr>
            </w:pPr>
            <w:r w:rsidRPr="00FD7D3D">
              <w:rPr>
                <w:rFonts w:cs="Times New Roman"/>
                <w:color w:val="000000"/>
                <w:sz w:val="22"/>
                <w:szCs w:val="22"/>
              </w:rPr>
              <w:t>213</w:t>
            </w:r>
            <w:r w:rsidR="005B187C" w:rsidRPr="00FD7D3D">
              <w:rPr>
                <w:rFonts w:cs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  <w:color w:val="000000"/>
              </w:rPr>
            </w:pPr>
          </w:p>
          <w:p w:rsidR="005B187C" w:rsidRPr="00FD7D3D" w:rsidRDefault="00270E76" w:rsidP="004D7D07">
            <w:pPr>
              <w:jc w:val="center"/>
              <w:rPr>
                <w:rFonts w:cs="Times New Roman"/>
                <w:color w:val="000000"/>
              </w:rPr>
            </w:pPr>
            <w:r w:rsidRPr="00FD7D3D">
              <w:rPr>
                <w:rFonts w:cs="Times New Roman"/>
                <w:color w:val="000000"/>
                <w:sz w:val="22"/>
                <w:szCs w:val="22"/>
              </w:rPr>
              <w:t>213,0</w:t>
            </w:r>
          </w:p>
        </w:tc>
      </w:tr>
      <w:tr w:rsidR="005B187C" w:rsidRPr="00FD7D3D" w:rsidTr="005B4E65">
        <w:tc>
          <w:tcPr>
            <w:tcW w:w="2835" w:type="dxa"/>
            <w:tcBorders>
              <w:top w:val="single" w:sz="4" w:space="0" w:color="auto"/>
              <w:bottom w:val="nil"/>
              <w:right w:val="nil"/>
            </w:tcBorders>
          </w:tcPr>
          <w:p w:rsidR="005B187C" w:rsidRPr="00FD7D3D" w:rsidRDefault="005B187C" w:rsidP="001B22C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D7D3D">
              <w:rPr>
                <w:rFonts w:eastAsiaTheme="minorEastAsia" w:cs="Times New Roman"/>
                <w:sz w:val="22"/>
                <w:lang w:eastAsia="ru-RU"/>
              </w:rPr>
              <w:t xml:space="preserve">Внебюджетные </w:t>
            </w:r>
            <w:r w:rsidR="001B22C1" w:rsidRPr="00FD7D3D">
              <w:rPr>
                <w:rFonts w:eastAsiaTheme="minorEastAsia" w:cs="Times New Roman"/>
                <w:sz w:val="22"/>
                <w:lang w:eastAsia="ru-RU"/>
              </w:rPr>
              <w:t>источники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</w:rPr>
            </w:pPr>
            <w:r w:rsidRPr="00FD7D3D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</w:rPr>
            </w:pPr>
            <w:r w:rsidRPr="00FD7D3D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  <w:color w:val="000000"/>
              </w:rPr>
            </w:pPr>
            <w:r w:rsidRPr="00FD7D3D">
              <w:rPr>
                <w:rFonts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  <w:color w:val="000000"/>
              </w:rPr>
            </w:pPr>
            <w:r w:rsidRPr="00FD7D3D">
              <w:rPr>
                <w:rFonts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  <w:color w:val="000000"/>
              </w:rPr>
            </w:pPr>
            <w:r w:rsidRPr="00FD7D3D">
              <w:rPr>
                <w:rFonts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  <w:color w:val="000000"/>
              </w:rPr>
            </w:pPr>
            <w:r w:rsidRPr="00FD7D3D">
              <w:rPr>
                <w:rFonts w:cs="Times New Roman"/>
                <w:color w:val="000000"/>
                <w:sz w:val="22"/>
                <w:szCs w:val="22"/>
              </w:rPr>
              <w:t>0</w:t>
            </w:r>
          </w:p>
        </w:tc>
      </w:tr>
      <w:tr w:rsidR="005B187C" w:rsidRPr="00FC0893" w:rsidTr="005B4E65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B187C" w:rsidRPr="00FD7D3D" w:rsidRDefault="005B187C" w:rsidP="004D7D0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D7D3D">
              <w:rPr>
                <w:rFonts w:eastAsiaTheme="minorEastAsia" w:cs="Times New Roman"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30599" w:rsidP="005B4E65">
            <w:pPr>
              <w:jc w:val="center"/>
              <w:rPr>
                <w:rFonts w:cs="Times New Roman"/>
              </w:rPr>
            </w:pPr>
            <w:r w:rsidRPr="00FD7D3D">
              <w:rPr>
                <w:rFonts w:cs="Times New Roman"/>
                <w:sz w:val="22"/>
                <w:szCs w:val="22"/>
              </w:rPr>
              <w:t>105</w:t>
            </w:r>
            <w:r w:rsidR="007941BD">
              <w:rPr>
                <w:rFonts w:cs="Times New Roman"/>
                <w:sz w:val="22"/>
                <w:szCs w:val="22"/>
              </w:rPr>
              <w:t xml:space="preserve"> </w:t>
            </w:r>
            <w:r w:rsidRPr="00FD7D3D">
              <w:rPr>
                <w:rFonts w:cs="Times New Roman"/>
                <w:sz w:val="22"/>
                <w:szCs w:val="22"/>
              </w:rPr>
              <w:t>856,39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187C" w:rsidP="004D7D07">
            <w:pPr>
              <w:jc w:val="center"/>
              <w:rPr>
                <w:rFonts w:cs="Times New Roman"/>
              </w:rPr>
            </w:pPr>
            <w:r w:rsidRPr="00FD7D3D">
              <w:rPr>
                <w:rFonts w:cs="Times New Roman"/>
                <w:sz w:val="22"/>
                <w:szCs w:val="22"/>
              </w:rPr>
              <w:t>27 600,0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4E65" w:rsidP="00F42E19">
            <w:pPr>
              <w:jc w:val="center"/>
              <w:rPr>
                <w:rFonts w:cs="Times New Roman"/>
                <w:color w:val="000000"/>
              </w:rPr>
            </w:pPr>
            <w:r w:rsidRPr="00FD7D3D">
              <w:rPr>
                <w:rFonts w:cs="Times New Roman"/>
                <w:color w:val="000000"/>
                <w:sz w:val="22"/>
                <w:szCs w:val="22"/>
              </w:rPr>
              <w:t>22 578,94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30599" w:rsidP="004D7D07">
            <w:pPr>
              <w:jc w:val="center"/>
              <w:rPr>
                <w:rFonts w:cs="Times New Roman"/>
                <w:color w:val="000000"/>
                <w:lang w:val="en-US"/>
              </w:rPr>
            </w:pPr>
            <w:r w:rsidRPr="00FD7D3D">
              <w:rPr>
                <w:rFonts w:cs="Times New Roman"/>
                <w:color w:val="000000"/>
                <w:sz w:val="22"/>
                <w:szCs w:val="22"/>
              </w:rPr>
              <w:t>14</w:t>
            </w:r>
            <w:r w:rsidR="007941BD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r w:rsidRPr="00FD7D3D">
              <w:rPr>
                <w:rFonts w:cs="Times New Roman"/>
                <w:color w:val="000000"/>
                <w:sz w:val="22"/>
                <w:szCs w:val="22"/>
              </w:rPr>
              <w:t>907,45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FD7D3D" w:rsidRDefault="005B4E65" w:rsidP="004D7D07">
            <w:pPr>
              <w:jc w:val="center"/>
              <w:rPr>
                <w:rFonts w:cs="Times New Roman"/>
                <w:color w:val="000000"/>
              </w:rPr>
            </w:pPr>
            <w:r w:rsidRPr="00FD7D3D">
              <w:rPr>
                <w:rFonts w:cs="Times New Roman"/>
                <w:color w:val="000000"/>
                <w:sz w:val="22"/>
                <w:szCs w:val="22"/>
              </w:rPr>
              <w:t>20 385,0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7C" w:rsidRPr="00DD7912" w:rsidRDefault="005B4E65" w:rsidP="004D7D07">
            <w:pPr>
              <w:jc w:val="center"/>
              <w:rPr>
                <w:rFonts w:cs="Times New Roman"/>
                <w:color w:val="000000"/>
              </w:rPr>
            </w:pPr>
            <w:r w:rsidRPr="00FD7D3D">
              <w:rPr>
                <w:rFonts w:cs="Times New Roman"/>
                <w:color w:val="000000"/>
                <w:sz w:val="22"/>
                <w:szCs w:val="22"/>
              </w:rPr>
              <w:t>20 385,0</w:t>
            </w:r>
          </w:p>
        </w:tc>
      </w:tr>
    </w:tbl>
    <w:p w:rsidR="005B187C" w:rsidRPr="00FC0893" w:rsidRDefault="005B187C" w:rsidP="005B187C">
      <w:pPr>
        <w:rPr>
          <w:rFonts w:cs="Times New Roman"/>
          <w:lang w:eastAsia="ru-RU"/>
        </w:rPr>
      </w:pPr>
    </w:p>
    <w:p w:rsidR="003E418B" w:rsidRDefault="003E418B" w:rsidP="005B187C">
      <w:pPr>
        <w:spacing w:line="276" w:lineRule="auto"/>
        <w:jc w:val="center"/>
        <w:rPr>
          <w:b/>
          <w:sz w:val="26"/>
          <w:szCs w:val="26"/>
        </w:rPr>
      </w:pPr>
    </w:p>
    <w:p w:rsidR="003E418B" w:rsidRDefault="003E418B" w:rsidP="005B187C">
      <w:pPr>
        <w:spacing w:line="276" w:lineRule="auto"/>
        <w:jc w:val="center"/>
        <w:rPr>
          <w:b/>
          <w:sz w:val="26"/>
          <w:szCs w:val="26"/>
        </w:rPr>
      </w:pPr>
    </w:p>
    <w:p w:rsidR="003E418B" w:rsidRDefault="003E418B" w:rsidP="005B187C">
      <w:pPr>
        <w:spacing w:line="276" w:lineRule="auto"/>
        <w:jc w:val="center"/>
        <w:rPr>
          <w:b/>
          <w:sz w:val="26"/>
          <w:szCs w:val="26"/>
        </w:rPr>
      </w:pPr>
    </w:p>
    <w:p w:rsidR="003E418B" w:rsidRDefault="003E418B" w:rsidP="005B187C">
      <w:pPr>
        <w:spacing w:line="276" w:lineRule="auto"/>
        <w:jc w:val="center"/>
        <w:rPr>
          <w:b/>
          <w:sz w:val="26"/>
          <w:szCs w:val="26"/>
        </w:rPr>
      </w:pPr>
    </w:p>
    <w:p w:rsidR="005B187C" w:rsidRPr="00FC0893" w:rsidRDefault="005B187C" w:rsidP="005B187C">
      <w:pPr>
        <w:spacing w:line="276" w:lineRule="auto"/>
        <w:jc w:val="center"/>
        <w:rPr>
          <w:sz w:val="26"/>
          <w:szCs w:val="26"/>
        </w:rPr>
      </w:pPr>
      <w:r w:rsidRPr="00392EE4">
        <w:rPr>
          <w:b/>
          <w:sz w:val="26"/>
          <w:szCs w:val="26"/>
        </w:rPr>
        <w:t xml:space="preserve">1. Общая характеристика сферы реализации муниципальной программы, в том числе формулировка основных проблем в указанной сфере, </w:t>
      </w:r>
      <w:r w:rsidR="00FA09A0" w:rsidRPr="00392EE4">
        <w:rPr>
          <w:b/>
          <w:sz w:val="26"/>
          <w:szCs w:val="26"/>
        </w:rPr>
        <w:t>описание цели муниципальной программы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>Сельское хозяйство Городского округа Подольск –</w:t>
      </w:r>
      <w:r w:rsidR="00623CDC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 xml:space="preserve">одна из важнейших сфер </w:t>
      </w:r>
      <w:bookmarkStart w:id="2" w:name="l71"/>
      <w:bookmarkEnd w:id="2"/>
      <w:r w:rsidRPr="00FC0893">
        <w:rPr>
          <w:rFonts w:cs="Times New Roman"/>
          <w:sz w:val="26"/>
          <w:szCs w:val="26"/>
        </w:rPr>
        <w:t xml:space="preserve">экономической деятельности, связанная с производством сельскохозяйственной продукции в целях обеспечения населения качественным продовольствием, </w:t>
      </w:r>
      <w:r>
        <w:rPr>
          <w:rFonts w:cs="Times New Roman"/>
          <w:sz w:val="26"/>
          <w:szCs w:val="26"/>
        </w:rPr>
        <w:t xml:space="preserve">а </w:t>
      </w:r>
      <w:r w:rsidRPr="00FC0893">
        <w:rPr>
          <w:rFonts w:cs="Times New Roman"/>
          <w:sz w:val="26"/>
          <w:szCs w:val="26"/>
        </w:rPr>
        <w:t xml:space="preserve">промышленности – сырьем, и содействия устойчивому развитию сельских территорий. </w:t>
      </w:r>
    </w:p>
    <w:p w:rsidR="00FA2CEC" w:rsidRDefault="00484054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Агропромышленный комплекс округа представлен предприятиями молочного животноводства (ООО «Ферма Козино») и растениеводства (</w:t>
      </w:r>
      <w:r w:rsidRPr="00FC0893">
        <w:rPr>
          <w:rFonts w:cs="Times New Roman"/>
          <w:sz w:val="26"/>
          <w:szCs w:val="26"/>
        </w:rPr>
        <w:t>ООО «Агрофирма Федюково</w:t>
      </w:r>
      <w:r>
        <w:rPr>
          <w:rFonts w:cs="Times New Roman"/>
          <w:sz w:val="26"/>
          <w:szCs w:val="26"/>
        </w:rPr>
        <w:t>», ООО «Агроферма» и ООО «АПК Никулино»</w:t>
      </w:r>
      <w:r w:rsidR="00C71F77">
        <w:rPr>
          <w:rFonts w:cs="Times New Roman"/>
          <w:sz w:val="26"/>
          <w:szCs w:val="26"/>
        </w:rPr>
        <w:t>)</w:t>
      </w:r>
      <w:r>
        <w:rPr>
          <w:rFonts w:cs="Times New Roman"/>
          <w:sz w:val="26"/>
          <w:szCs w:val="26"/>
        </w:rPr>
        <w:t xml:space="preserve">. </w:t>
      </w:r>
    </w:p>
    <w:p w:rsidR="00FA2CEC" w:rsidRPr="00FA2CEC" w:rsidRDefault="00FA2CEC" w:rsidP="00FA2CE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По состоянию на конец 2021 года поголовье крупного рогатого скота насчитывало 760 голов, в том числе дойного стада в количестве 360 голов. При этом среднесуточный удой на одну корову составил 15,5 литра молока</w:t>
      </w:r>
      <w:r w:rsidR="009A626C">
        <w:rPr>
          <w:rFonts w:cs="Times New Roman"/>
          <w:sz w:val="26"/>
          <w:szCs w:val="26"/>
        </w:rPr>
        <w:t>, что позволило добиться выполнения планового значения показателя производства молока в хозяйствах всех категорий в объеме 2,5 тысяч тонн.</w:t>
      </w:r>
      <w:r>
        <w:rPr>
          <w:rFonts w:cs="Times New Roman"/>
          <w:sz w:val="26"/>
          <w:szCs w:val="26"/>
        </w:rPr>
        <w:t xml:space="preserve">   </w:t>
      </w:r>
    </w:p>
    <w:p w:rsidR="00FA2CEC" w:rsidRDefault="00FA2CEC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Основным направлением деятельности предприятий растениеводства является выращивание </w:t>
      </w:r>
      <w:r w:rsidR="00FC478A">
        <w:rPr>
          <w:rFonts w:cs="Times New Roman"/>
          <w:sz w:val="26"/>
          <w:szCs w:val="26"/>
        </w:rPr>
        <w:t xml:space="preserve">кормовых трав. При общей площади сельскохозяйственных угодий </w:t>
      </w:r>
      <w:r w:rsidR="00FC478A">
        <w:rPr>
          <w:rFonts w:cs="Times New Roman"/>
          <w:sz w:val="26"/>
          <w:szCs w:val="26"/>
        </w:rPr>
        <w:lastRenderedPageBreak/>
        <w:t>в Подольске, составляющей 7 224 га, под выращивание многолетних трав отведено 5 828 га.</w:t>
      </w:r>
    </w:p>
    <w:p w:rsidR="00C71F77" w:rsidRDefault="00FC478A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Н</w:t>
      </w:r>
      <w:r w:rsidR="00C71F77">
        <w:rPr>
          <w:rFonts w:cs="Times New Roman"/>
          <w:sz w:val="26"/>
          <w:szCs w:val="26"/>
        </w:rPr>
        <w:t xml:space="preserve">а территории муниципального образования расположен единственный в России Головной центр по воспроизводству сельскохозяйственных животных (ОАО «ГЦВ»), значение которого трудно переоценить. Головной центр является крупнейшим племенным предприятием, объединяющим 26 ведущих региональных племенных предприятий страны. В нем содержатся лучшие племенные быки из </w:t>
      </w:r>
      <w:r>
        <w:rPr>
          <w:rFonts w:cs="Times New Roman"/>
          <w:sz w:val="26"/>
          <w:szCs w:val="26"/>
        </w:rPr>
        <w:t xml:space="preserve">стран Европы, </w:t>
      </w:r>
      <w:r w:rsidR="00C71F77">
        <w:rPr>
          <w:rFonts w:cs="Times New Roman"/>
          <w:sz w:val="26"/>
          <w:szCs w:val="26"/>
        </w:rPr>
        <w:t>США, Канады и России.</w:t>
      </w:r>
      <w:r w:rsidR="00484054">
        <w:rPr>
          <w:rFonts w:cs="Times New Roman"/>
          <w:sz w:val="26"/>
          <w:szCs w:val="26"/>
        </w:rPr>
        <w:t xml:space="preserve"> </w:t>
      </w:r>
    </w:p>
    <w:p w:rsidR="00774319" w:rsidRDefault="00043469" w:rsidP="005B187C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рамках исполнения поручений губернатора Московской области А.Ю. Воробьева, в целях повышения эффективности использования земель сельскохозяйственного назначения Городского округа Подольск, проводится планомерная работа по вводу в оборот сельскохозяйственных угодий. Так в 2021 году в оборот введены 21 га земель, из которых 11 га составили сенокосы и 10 га пастбища.</w:t>
      </w:r>
    </w:p>
    <w:p w:rsidR="00A54026" w:rsidRPr="00FC0893" w:rsidRDefault="00774319" w:rsidP="00A54026">
      <w:pPr>
        <w:spacing w:line="276" w:lineRule="auto"/>
        <w:ind w:firstLine="607"/>
        <w:jc w:val="both"/>
      </w:pPr>
      <w:r>
        <w:rPr>
          <w:rFonts w:cs="Times New Roman"/>
          <w:sz w:val="26"/>
          <w:szCs w:val="26"/>
        </w:rPr>
        <w:t>Основной объем произведенной продукции сельхозпредприятий направляется на дальнейшую переработку. В связи с этим очевидна важность развития на территории округа пищевой и перерабатывающей промышленности</w:t>
      </w:r>
      <w:r w:rsidR="00A54026">
        <w:rPr>
          <w:rFonts w:cs="Times New Roman"/>
          <w:sz w:val="26"/>
          <w:szCs w:val="26"/>
        </w:rPr>
        <w:t>.</w:t>
      </w:r>
      <w:r>
        <w:rPr>
          <w:rFonts w:cs="Times New Roman"/>
          <w:sz w:val="26"/>
          <w:szCs w:val="26"/>
        </w:rPr>
        <w:t xml:space="preserve"> </w:t>
      </w:r>
      <w:r w:rsidR="00A54026">
        <w:rPr>
          <w:rFonts w:cs="Times New Roman"/>
          <w:sz w:val="26"/>
          <w:szCs w:val="26"/>
        </w:rPr>
        <w:t xml:space="preserve">И, </w:t>
      </w:r>
      <w:r>
        <w:rPr>
          <w:rFonts w:cs="Times New Roman"/>
          <w:sz w:val="26"/>
          <w:szCs w:val="26"/>
        </w:rPr>
        <w:t>как результат</w:t>
      </w:r>
      <w:r w:rsidR="00A54026">
        <w:rPr>
          <w:rFonts w:cs="Times New Roman"/>
          <w:sz w:val="26"/>
          <w:szCs w:val="26"/>
        </w:rPr>
        <w:t>,</w:t>
      </w:r>
      <w:r>
        <w:rPr>
          <w:rFonts w:cs="Times New Roman"/>
          <w:sz w:val="26"/>
          <w:szCs w:val="26"/>
        </w:rPr>
        <w:t xml:space="preserve"> наблюдается  </w:t>
      </w:r>
      <w:r w:rsidR="00A54026">
        <w:rPr>
          <w:rFonts w:cs="Times New Roman"/>
          <w:sz w:val="26"/>
          <w:szCs w:val="26"/>
        </w:rPr>
        <w:t xml:space="preserve">тенденция </w:t>
      </w:r>
      <w:r>
        <w:rPr>
          <w:rFonts w:cs="Times New Roman"/>
          <w:sz w:val="26"/>
          <w:szCs w:val="26"/>
        </w:rPr>
        <w:t>рост</w:t>
      </w:r>
      <w:r w:rsidR="00A54026">
        <w:rPr>
          <w:rFonts w:cs="Times New Roman"/>
          <w:sz w:val="26"/>
          <w:szCs w:val="26"/>
        </w:rPr>
        <w:t>а</w:t>
      </w:r>
      <w:r>
        <w:rPr>
          <w:rFonts w:cs="Times New Roman"/>
          <w:sz w:val="26"/>
          <w:szCs w:val="26"/>
        </w:rPr>
        <w:t xml:space="preserve"> </w:t>
      </w:r>
      <w:r w:rsidR="00A54026">
        <w:rPr>
          <w:rFonts w:cs="Times New Roman"/>
          <w:sz w:val="26"/>
          <w:szCs w:val="26"/>
        </w:rPr>
        <w:t xml:space="preserve">количества вновь открываемых </w:t>
      </w:r>
      <w:r>
        <w:rPr>
          <w:rFonts w:cs="Times New Roman"/>
          <w:sz w:val="26"/>
          <w:szCs w:val="26"/>
        </w:rPr>
        <w:t xml:space="preserve">предприятий, </w:t>
      </w:r>
      <w:r w:rsidR="00A54026">
        <w:rPr>
          <w:rFonts w:cs="Times New Roman"/>
          <w:sz w:val="26"/>
          <w:szCs w:val="26"/>
        </w:rPr>
        <w:t xml:space="preserve">численности работающего на них персонала </w:t>
      </w:r>
      <w:r>
        <w:rPr>
          <w:rFonts w:cs="Times New Roman"/>
          <w:sz w:val="26"/>
          <w:szCs w:val="26"/>
        </w:rPr>
        <w:t xml:space="preserve">и объема </w:t>
      </w:r>
      <w:r w:rsidR="00A54026">
        <w:rPr>
          <w:rFonts w:cs="Times New Roman"/>
          <w:sz w:val="26"/>
          <w:szCs w:val="26"/>
        </w:rPr>
        <w:t xml:space="preserve">привлекаемых в отрасль </w:t>
      </w:r>
      <w:r>
        <w:rPr>
          <w:rFonts w:cs="Times New Roman"/>
          <w:sz w:val="26"/>
          <w:szCs w:val="26"/>
        </w:rPr>
        <w:t>инвестиций</w:t>
      </w:r>
      <w:r w:rsidR="00A54026">
        <w:rPr>
          <w:rFonts w:cs="Times New Roman"/>
          <w:sz w:val="26"/>
          <w:szCs w:val="26"/>
        </w:rPr>
        <w:t>.  Так</w:t>
      </w:r>
      <w:r w:rsidR="00392EE4">
        <w:rPr>
          <w:rFonts w:cs="Times New Roman"/>
          <w:sz w:val="26"/>
          <w:szCs w:val="26"/>
        </w:rPr>
        <w:t>,</w:t>
      </w:r>
      <w:r w:rsidR="00A54026">
        <w:rPr>
          <w:rFonts w:cs="Times New Roman"/>
          <w:sz w:val="26"/>
          <w:szCs w:val="26"/>
        </w:rPr>
        <w:t xml:space="preserve"> в  </w:t>
      </w:r>
      <w:r w:rsidR="00A54026" w:rsidRPr="00392EE4">
        <w:rPr>
          <w:rFonts w:cs="Times New Roman"/>
          <w:sz w:val="26"/>
          <w:szCs w:val="26"/>
        </w:rPr>
        <w:t>соответствии с данными Е</w:t>
      </w:r>
      <w:r w:rsidR="00A54026" w:rsidRPr="00392EE4">
        <w:rPr>
          <w:rFonts w:cs="Times New Roman"/>
          <w:color w:val="000000"/>
          <w:sz w:val="26"/>
          <w:szCs w:val="26"/>
        </w:rPr>
        <w:t>диной автоматизированной системы мониторинга «Перечни инвестиционных проектов» (далее</w:t>
      </w:r>
      <w:r w:rsidR="00392EE4">
        <w:rPr>
          <w:rFonts w:cs="Times New Roman"/>
          <w:color w:val="000000"/>
          <w:sz w:val="26"/>
          <w:szCs w:val="26"/>
        </w:rPr>
        <w:t xml:space="preserve"> </w:t>
      </w:r>
      <w:r w:rsidR="00A54026" w:rsidRPr="00392EE4">
        <w:rPr>
          <w:rFonts w:cs="Times New Roman"/>
          <w:color w:val="000000"/>
          <w:sz w:val="26"/>
          <w:szCs w:val="26"/>
        </w:rPr>
        <w:t>-</w:t>
      </w:r>
      <w:r w:rsidR="00392EE4">
        <w:rPr>
          <w:rFonts w:cs="Times New Roman"/>
          <w:color w:val="000000"/>
          <w:sz w:val="26"/>
          <w:szCs w:val="26"/>
        </w:rPr>
        <w:t xml:space="preserve"> </w:t>
      </w:r>
      <w:r w:rsidR="00A54026" w:rsidRPr="00392EE4">
        <w:rPr>
          <w:rFonts w:cs="Times New Roman"/>
          <w:color w:val="000000"/>
          <w:sz w:val="26"/>
          <w:szCs w:val="26"/>
        </w:rPr>
        <w:t>ЕАСПиП)</w:t>
      </w:r>
      <w:r w:rsidR="0040592F">
        <w:rPr>
          <w:rFonts w:cs="Times New Roman"/>
          <w:color w:val="000000"/>
          <w:sz w:val="26"/>
          <w:szCs w:val="26"/>
        </w:rPr>
        <w:t>,</w:t>
      </w:r>
      <w:r w:rsidR="00A54026" w:rsidRPr="00392EE4">
        <w:rPr>
          <w:rFonts w:cs="Times New Roman"/>
          <w:sz w:val="26"/>
          <w:szCs w:val="26"/>
        </w:rPr>
        <w:t xml:space="preserve"> объем инвестиций </w:t>
      </w:r>
      <w:r w:rsidR="00A54026" w:rsidRPr="00392EE4">
        <w:rPr>
          <w:rFonts w:cs="Times New Roman"/>
          <w:color w:val="000000"/>
          <w:sz w:val="26"/>
          <w:szCs w:val="26"/>
        </w:rPr>
        <w:t xml:space="preserve">в агропромышленный комплекс в минувшем году </w:t>
      </w:r>
      <w:r w:rsidR="00A54026" w:rsidRPr="00392EE4">
        <w:rPr>
          <w:rFonts w:cs="Times New Roman"/>
          <w:sz w:val="26"/>
          <w:szCs w:val="26"/>
        </w:rPr>
        <w:t xml:space="preserve">превысил 2,5 </w:t>
      </w:r>
      <w:r w:rsidR="00A54026" w:rsidRPr="00392EE4">
        <w:rPr>
          <w:rFonts w:cs="Times New Roman"/>
          <w:color w:val="000000"/>
          <w:sz w:val="26"/>
          <w:szCs w:val="26"/>
        </w:rPr>
        <w:t>млрд. руб.</w:t>
      </w:r>
      <w:r w:rsidR="00A54026" w:rsidRPr="00FC0893">
        <w:tab/>
      </w:r>
    </w:p>
    <w:p w:rsidR="005B187C" w:rsidRPr="00FC0893" w:rsidRDefault="00392EE4" w:rsidP="005B187C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Основными </w:t>
      </w:r>
      <w:r w:rsidR="005B187C" w:rsidRPr="00FC0893">
        <w:rPr>
          <w:sz w:val="26"/>
          <w:szCs w:val="26"/>
        </w:rPr>
        <w:t>причинами, сдерживающими развитие сельского хозяйства, остаются: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sz w:val="26"/>
          <w:szCs w:val="26"/>
        </w:rPr>
      </w:pPr>
      <w:r w:rsidRPr="00FC0893">
        <w:rPr>
          <w:sz w:val="26"/>
          <w:szCs w:val="26"/>
        </w:rPr>
        <w:t xml:space="preserve">- финансовая неустойчивость отрасли, обусловленная нестабильностью рынков сельскохозяйственной продукции, сырья и продовольствия, недостаточным притоком инвестиций, отсутствием собственных средств </w:t>
      </w:r>
      <w:r w:rsidRPr="00FC0893">
        <w:rPr>
          <w:sz w:val="26"/>
          <w:szCs w:val="26"/>
        </w:rPr>
        <w:lastRenderedPageBreak/>
        <w:t>предприятий на модернизацию производства и применение современных технологий;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sz w:val="26"/>
          <w:szCs w:val="26"/>
        </w:rPr>
      </w:pPr>
      <w:r w:rsidRPr="00FC0893">
        <w:rPr>
          <w:sz w:val="26"/>
          <w:szCs w:val="26"/>
        </w:rPr>
        <w:t>- низкие темпы обновления основных производственных фондов;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sz w:val="26"/>
          <w:szCs w:val="26"/>
        </w:rPr>
      </w:pPr>
      <w:r w:rsidRPr="00FC0893">
        <w:rPr>
          <w:sz w:val="26"/>
          <w:szCs w:val="26"/>
        </w:rPr>
        <w:t xml:space="preserve">- неблагоприятные общие условия функционирования сельского хозяйства и прежде всего низкий уровень развития рыночной инфраструктуры, затрудняющий доступ сельхозтоваропроизводителей к финансовым, материально-техническим и информационным ресурсам; 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sz w:val="26"/>
          <w:szCs w:val="26"/>
        </w:rPr>
      </w:pPr>
      <w:r w:rsidRPr="00FC0893">
        <w:rPr>
          <w:sz w:val="26"/>
          <w:szCs w:val="26"/>
        </w:rPr>
        <w:t>- проблема реализации собственной продукции;</w:t>
      </w:r>
    </w:p>
    <w:p w:rsidR="005B187C" w:rsidRPr="00FC0893" w:rsidRDefault="005B187C" w:rsidP="005B187C">
      <w:pPr>
        <w:tabs>
          <w:tab w:val="left" w:pos="6681"/>
        </w:tabs>
        <w:spacing w:line="276" w:lineRule="auto"/>
        <w:ind w:firstLine="567"/>
        <w:jc w:val="both"/>
        <w:rPr>
          <w:sz w:val="26"/>
          <w:szCs w:val="26"/>
        </w:rPr>
      </w:pPr>
      <w:r w:rsidRPr="00FC0893">
        <w:rPr>
          <w:sz w:val="26"/>
          <w:szCs w:val="26"/>
        </w:rPr>
        <w:t>- дефицит квалифицированных рабочих кадров.</w:t>
      </w:r>
      <w:r w:rsidRPr="00FC0893">
        <w:rPr>
          <w:sz w:val="26"/>
          <w:szCs w:val="26"/>
        </w:rPr>
        <w:tab/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sz w:val="26"/>
          <w:szCs w:val="26"/>
        </w:rPr>
      </w:pPr>
      <w:r w:rsidRPr="00FC0893">
        <w:rPr>
          <w:sz w:val="26"/>
          <w:szCs w:val="26"/>
        </w:rPr>
        <w:t>Остаются нерешенными вопросы: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sz w:val="26"/>
          <w:szCs w:val="26"/>
        </w:rPr>
      </w:pPr>
      <w:r w:rsidRPr="00FC0893">
        <w:rPr>
          <w:sz w:val="26"/>
          <w:szCs w:val="26"/>
        </w:rPr>
        <w:t>- изменения структуры сельскохозяйственного производства;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sz w:val="26"/>
          <w:szCs w:val="26"/>
        </w:rPr>
      </w:pPr>
      <w:r w:rsidRPr="00FC0893">
        <w:rPr>
          <w:sz w:val="26"/>
          <w:szCs w:val="26"/>
        </w:rPr>
        <w:t>- перепрофилирования производства в сторону более рентабельных видов деятельности;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sz w:val="26"/>
          <w:szCs w:val="26"/>
        </w:rPr>
      </w:pPr>
      <w:r w:rsidRPr="00FC0893">
        <w:rPr>
          <w:sz w:val="26"/>
          <w:szCs w:val="26"/>
        </w:rPr>
        <w:t xml:space="preserve">- эффективного использования земельных ресурсов, в том числе отсутствие свободных земельных участков, находящихся в муниципальной и неразграниченной государственной собственности, и вовлечению их в оборот. 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sz w:val="26"/>
          <w:szCs w:val="26"/>
        </w:rPr>
      </w:pPr>
    </w:p>
    <w:p w:rsidR="005B187C" w:rsidRPr="00FC0893" w:rsidRDefault="005B187C" w:rsidP="005B187C">
      <w:pPr>
        <w:spacing w:line="276" w:lineRule="auto"/>
        <w:ind w:firstLine="709"/>
        <w:rPr>
          <w:sz w:val="26"/>
          <w:szCs w:val="26"/>
          <w:u w:val="single"/>
        </w:rPr>
      </w:pPr>
      <w:r w:rsidRPr="00FC0893">
        <w:rPr>
          <w:sz w:val="26"/>
          <w:szCs w:val="26"/>
          <w:u w:val="single"/>
        </w:rPr>
        <w:t>Описание цели муниципальной программы: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>Цели муниципальной программы: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>1. Обеспечение населения Городского округа Подольск сельскохозяйственной продукцией и продовольствием собственного производства, устойчивое развитие сельских территорий;</w:t>
      </w:r>
    </w:p>
    <w:p w:rsidR="005B187C" w:rsidRPr="00FC0893" w:rsidRDefault="005B187C" w:rsidP="005B187C">
      <w:pPr>
        <w:spacing w:line="276" w:lineRule="auto"/>
        <w:ind w:firstLine="540"/>
        <w:jc w:val="both"/>
        <w:rPr>
          <w:rFonts w:cs="Times New Roman"/>
          <w:b/>
          <w:sz w:val="26"/>
          <w:szCs w:val="26"/>
        </w:rPr>
      </w:pPr>
      <w:r w:rsidRPr="00FC0893">
        <w:rPr>
          <w:rFonts w:cs="Times New Roman"/>
          <w:sz w:val="26"/>
          <w:szCs w:val="26"/>
        </w:rPr>
        <w:t>2. Обеспечение эпизоотического и ветеринарно-санитарного благополучия территории Городского округа Подольск.</w:t>
      </w:r>
    </w:p>
    <w:p w:rsidR="005B187C" w:rsidRPr="00FC0893" w:rsidRDefault="005B187C" w:rsidP="005B187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C0893">
        <w:rPr>
          <w:rFonts w:ascii="Times New Roman" w:hAnsi="Times New Roman" w:cs="Times New Roman"/>
          <w:sz w:val="26"/>
          <w:szCs w:val="26"/>
        </w:rPr>
        <w:t xml:space="preserve">Главными приоритетами муниципальной программы являются: достижение конкурентоспособности сельскохозяйственной продукции, производимой в Городском округе Подольск, развитие импортозамещающих подотраслей сельского хозяйства, включая молочное скотоводство, развитие экспорта продукции агропромышленного комплекса, модернизация и техническое </w:t>
      </w:r>
      <w:r w:rsidRPr="00FC0893">
        <w:rPr>
          <w:rFonts w:ascii="Times New Roman" w:hAnsi="Times New Roman" w:cs="Times New Roman"/>
          <w:sz w:val="26"/>
          <w:szCs w:val="26"/>
        </w:rPr>
        <w:lastRenderedPageBreak/>
        <w:t>перевооружение агропромышленного производства, создание условий для предотвращения выбытия из сельскохозяйственного оборота земель сельскохозяйственного назначения и ежегодного вовлечения в сельскохозяйственный оборот неиспользуемых земель, устойчивое развитие сельских территорий округа.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sz w:val="26"/>
          <w:szCs w:val="26"/>
        </w:rPr>
      </w:pPr>
    </w:p>
    <w:p w:rsidR="005B187C" w:rsidRPr="00FC0893" w:rsidRDefault="005B187C" w:rsidP="005B187C">
      <w:pPr>
        <w:pStyle w:val="af1"/>
        <w:widowControl w:val="0"/>
        <w:suppressAutoHyphens w:val="0"/>
        <w:autoSpaceDE w:val="0"/>
        <w:autoSpaceDN w:val="0"/>
        <w:adjustRightInd w:val="0"/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106A">
        <w:rPr>
          <w:rFonts w:ascii="Times New Roman" w:hAnsi="Times New Roman" w:cs="Times New Roman"/>
          <w:b/>
          <w:sz w:val="26"/>
          <w:szCs w:val="26"/>
        </w:rPr>
        <w:t xml:space="preserve">2. Прогноз развития соответствующей сферы реализации муниципальной программы с учетом реализации муниципальной программы, включая возможные варианты решения проблемы, оценку преимуществ и рисков, возникающих при выборе </w:t>
      </w:r>
      <w:r w:rsidR="000A1D1E">
        <w:rPr>
          <w:rFonts w:ascii="Times New Roman" w:hAnsi="Times New Roman" w:cs="Times New Roman"/>
          <w:b/>
          <w:sz w:val="26"/>
          <w:szCs w:val="26"/>
        </w:rPr>
        <w:t xml:space="preserve">различных </w:t>
      </w:r>
      <w:r w:rsidRPr="000D106A">
        <w:rPr>
          <w:rFonts w:ascii="Times New Roman" w:hAnsi="Times New Roman" w:cs="Times New Roman"/>
          <w:b/>
          <w:sz w:val="26"/>
          <w:szCs w:val="26"/>
        </w:rPr>
        <w:t>вариантов решения проблемы</w:t>
      </w:r>
    </w:p>
    <w:p w:rsidR="005B187C" w:rsidRPr="00FC0893" w:rsidRDefault="005B187C" w:rsidP="005B187C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0893">
        <w:rPr>
          <w:rFonts w:ascii="Times New Roman" w:hAnsi="Times New Roman" w:cs="Times New Roman"/>
          <w:sz w:val="26"/>
          <w:szCs w:val="26"/>
        </w:rPr>
        <w:t>Муниципальная программа предусматривает комплексное развитие всех отраслей и подотраслей, а также сфер деятельности</w:t>
      </w:r>
      <w:r w:rsidR="00623CDC">
        <w:rPr>
          <w:rFonts w:ascii="Times New Roman" w:hAnsi="Times New Roman" w:cs="Times New Roman"/>
          <w:sz w:val="26"/>
          <w:szCs w:val="26"/>
        </w:rPr>
        <w:t xml:space="preserve"> </w:t>
      </w:r>
      <w:r w:rsidRPr="00FC0893">
        <w:rPr>
          <w:rFonts w:ascii="Times New Roman" w:hAnsi="Times New Roman" w:cs="Times New Roman"/>
          <w:sz w:val="26"/>
          <w:szCs w:val="26"/>
        </w:rPr>
        <w:t>агропромышленного комплекса.</w:t>
      </w:r>
    </w:p>
    <w:p w:rsidR="005B187C" w:rsidRPr="00FC0893" w:rsidRDefault="005B187C" w:rsidP="005B187C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0893">
        <w:rPr>
          <w:rFonts w:ascii="Times New Roman" w:hAnsi="Times New Roman" w:cs="Times New Roman"/>
          <w:sz w:val="26"/>
          <w:szCs w:val="26"/>
        </w:rPr>
        <w:t>Достижение</w:t>
      </w:r>
      <w:r w:rsidR="00623CDC">
        <w:rPr>
          <w:rFonts w:ascii="Times New Roman" w:hAnsi="Times New Roman" w:cs="Times New Roman"/>
          <w:sz w:val="26"/>
          <w:szCs w:val="26"/>
        </w:rPr>
        <w:t xml:space="preserve"> </w:t>
      </w:r>
      <w:r w:rsidRPr="00FC0893">
        <w:rPr>
          <w:rFonts w:ascii="Times New Roman" w:hAnsi="Times New Roman" w:cs="Times New Roman"/>
          <w:sz w:val="26"/>
          <w:szCs w:val="26"/>
        </w:rPr>
        <w:t>поставленных в рамках программы целей планируется за счет вовлечения в оборот выбывших сельскохозяйственных угодий, создания условий для наращивания производства и импортозамещения основных видов сельскохозяйственной продукции, увеличения инвестиций в развитие агропромышленного комплекса, развития малых форм хозяйствования,</w:t>
      </w:r>
      <w:r w:rsidR="00623CDC">
        <w:rPr>
          <w:rFonts w:ascii="Times New Roman" w:hAnsi="Times New Roman" w:cs="Times New Roman"/>
          <w:sz w:val="26"/>
          <w:szCs w:val="26"/>
        </w:rPr>
        <w:t xml:space="preserve"> </w:t>
      </w:r>
      <w:r w:rsidRPr="00FC0893">
        <w:rPr>
          <w:rFonts w:ascii="Times New Roman" w:hAnsi="Times New Roman" w:cs="Times New Roman"/>
          <w:sz w:val="26"/>
          <w:szCs w:val="26"/>
        </w:rPr>
        <w:t>создания</w:t>
      </w:r>
      <w:r w:rsidR="00623CDC">
        <w:rPr>
          <w:rFonts w:ascii="Times New Roman" w:hAnsi="Times New Roman" w:cs="Times New Roman"/>
          <w:sz w:val="26"/>
          <w:szCs w:val="26"/>
        </w:rPr>
        <w:t xml:space="preserve"> </w:t>
      </w:r>
      <w:r w:rsidRPr="00FC0893">
        <w:rPr>
          <w:rFonts w:ascii="Times New Roman" w:hAnsi="Times New Roman" w:cs="Times New Roman"/>
          <w:sz w:val="26"/>
          <w:szCs w:val="26"/>
        </w:rPr>
        <w:t>условий для обеспечения стабильного повышения качества и уровня жизни сельского населения.</w:t>
      </w:r>
    </w:p>
    <w:p w:rsidR="005B187C" w:rsidRPr="00FC0893" w:rsidRDefault="005B187C" w:rsidP="005B187C">
      <w:pPr>
        <w:pStyle w:val="ConsPlusNormal"/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ascii="Times New Roman" w:hAnsi="Times New Roman" w:cs="Times New Roman"/>
          <w:sz w:val="26"/>
          <w:szCs w:val="26"/>
        </w:rPr>
        <w:t xml:space="preserve">Объем производства животноводческой продукции планируется </w:t>
      </w:r>
      <w:r w:rsidR="00392EE4">
        <w:rPr>
          <w:rFonts w:ascii="Times New Roman" w:hAnsi="Times New Roman" w:cs="Times New Roman"/>
          <w:sz w:val="26"/>
          <w:szCs w:val="26"/>
        </w:rPr>
        <w:t xml:space="preserve">поддерживать на достигнутом уровне </w:t>
      </w:r>
      <w:r w:rsidRPr="00FC0893">
        <w:rPr>
          <w:rFonts w:ascii="Times New Roman" w:hAnsi="Times New Roman" w:cs="Times New Roman"/>
          <w:sz w:val="26"/>
          <w:szCs w:val="26"/>
        </w:rPr>
        <w:t>в основном за счет роста продуктивности, в том числе путем улучшения кормовой базы</w:t>
      </w:r>
      <w:r w:rsidR="00392EE4">
        <w:rPr>
          <w:rFonts w:ascii="Times New Roman" w:hAnsi="Times New Roman" w:cs="Times New Roman"/>
          <w:sz w:val="26"/>
          <w:szCs w:val="26"/>
        </w:rPr>
        <w:t>,</w:t>
      </w:r>
      <w:r w:rsidRPr="00FC0893">
        <w:rPr>
          <w:rFonts w:ascii="Times New Roman" w:hAnsi="Times New Roman" w:cs="Times New Roman"/>
          <w:sz w:val="26"/>
          <w:szCs w:val="26"/>
        </w:rPr>
        <w:t xml:space="preserve"> </w:t>
      </w:r>
      <w:r w:rsidRPr="00FC0893">
        <w:rPr>
          <w:rFonts w:ascii="Times New Roman" w:hAnsi="Times New Roman"/>
          <w:bCs/>
          <w:sz w:val="26"/>
          <w:szCs w:val="26"/>
        </w:rPr>
        <w:t>а также развития малых форм хозяйствования.</w:t>
      </w:r>
      <w:r w:rsidRPr="00FC0893">
        <w:rPr>
          <w:rFonts w:ascii="Times New Roman" w:hAnsi="Times New Roman" w:cs="Times New Roman"/>
          <w:sz w:val="26"/>
          <w:szCs w:val="26"/>
        </w:rPr>
        <w:t xml:space="preserve"> На снижении себестоимости, росте производительности труда скажется модернизация </w:t>
      </w:r>
      <w:r w:rsidR="00392EE4">
        <w:rPr>
          <w:rFonts w:ascii="Times New Roman" w:hAnsi="Times New Roman" w:cs="Times New Roman"/>
          <w:sz w:val="26"/>
          <w:szCs w:val="26"/>
        </w:rPr>
        <w:t xml:space="preserve">существующих </w:t>
      </w:r>
      <w:r w:rsidRPr="00FC0893">
        <w:rPr>
          <w:rFonts w:ascii="Times New Roman" w:hAnsi="Times New Roman" w:cs="Times New Roman"/>
          <w:sz w:val="26"/>
          <w:szCs w:val="26"/>
        </w:rPr>
        <w:t>ферм с использованием современного технологического оборудования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B187C" w:rsidRPr="00FC0893" w:rsidRDefault="005B187C" w:rsidP="005B187C">
      <w:pPr>
        <w:spacing w:line="276" w:lineRule="auto"/>
        <w:ind w:firstLine="60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>Следующие значимые</w:t>
      </w:r>
      <w:r w:rsidR="00623CDC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инвестиционные проекты в сфере аргопромышленного комплекса Городского округа Подольск</w:t>
      </w:r>
      <w:r w:rsidR="00623CDC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запланированы</w:t>
      </w:r>
      <w:r w:rsidR="00623CDC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к реализации в период действия Программы:</w:t>
      </w:r>
    </w:p>
    <w:p w:rsidR="005B187C" w:rsidRPr="00FC0893" w:rsidRDefault="005B187C" w:rsidP="005B187C">
      <w:pPr>
        <w:spacing w:line="276" w:lineRule="auto"/>
        <w:ind w:firstLine="60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lastRenderedPageBreak/>
        <w:t>- строительство</w:t>
      </w:r>
      <w:r>
        <w:rPr>
          <w:rFonts w:cs="Times New Roman"/>
          <w:sz w:val="26"/>
          <w:szCs w:val="26"/>
        </w:rPr>
        <w:t xml:space="preserve"> и оснащение</w:t>
      </w:r>
      <w:r w:rsidRPr="00FC0893">
        <w:rPr>
          <w:rFonts w:cs="Times New Roman"/>
          <w:sz w:val="26"/>
          <w:szCs w:val="26"/>
        </w:rPr>
        <w:t xml:space="preserve"> производственного комплекса для изготовления хлебобулочной и кондитерской продукции ООО «Коломенское поле». Общий объе</w:t>
      </w:r>
      <w:r>
        <w:rPr>
          <w:rFonts w:cs="Times New Roman"/>
          <w:sz w:val="26"/>
          <w:szCs w:val="26"/>
        </w:rPr>
        <w:t>м инвестиций в проект превысит 4</w:t>
      </w:r>
      <w:r w:rsidRPr="00FC0893">
        <w:rPr>
          <w:rFonts w:cs="Times New Roman"/>
          <w:sz w:val="26"/>
          <w:szCs w:val="26"/>
        </w:rPr>
        <w:t xml:space="preserve"> млрд. рублей, количество новых рабочих мест составит </w:t>
      </w:r>
      <w:r w:rsidR="008204B1">
        <w:rPr>
          <w:rFonts w:cs="Times New Roman"/>
          <w:sz w:val="26"/>
          <w:szCs w:val="26"/>
        </w:rPr>
        <w:t xml:space="preserve">не менее </w:t>
      </w:r>
      <w:r w:rsidRPr="00FC0893">
        <w:rPr>
          <w:rFonts w:cs="Times New Roman"/>
          <w:sz w:val="26"/>
          <w:szCs w:val="26"/>
        </w:rPr>
        <w:t>1,4 тысячи единиц;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  <w:b/>
          <w:sz w:val="26"/>
          <w:szCs w:val="26"/>
        </w:rPr>
      </w:pPr>
      <w:r w:rsidRPr="00FC0893">
        <w:rPr>
          <w:rFonts w:cs="Times New Roman"/>
          <w:sz w:val="26"/>
          <w:szCs w:val="26"/>
        </w:rPr>
        <w:t>- создание, в рамках соглашения между Правительством Московской области и ООО</w:t>
      </w:r>
      <w:r w:rsidR="00623CDC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«АПК Русский рыбный мир»,</w:t>
      </w:r>
      <w:r w:rsidR="00623CDC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в д. Северово производства шпротной и деликатесной рыбной продукции. Объем инвестиций в проект составляет 350 млн. рублей, планируется создание более 200 рабочих мест.</w:t>
      </w:r>
    </w:p>
    <w:p w:rsidR="005B187C" w:rsidRPr="00FC0893" w:rsidRDefault="005B187C" w:rsidP="005B187C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0893">
        <w:rPr>
          <w:rFonts w:ascii="Times New Roman" w:hAnsi="Times New Roman" w:cs="Times New Roman"/>
          <w:sz w:val="26"/>
          <w:szCs w:val="26"/>
        </w:rPr>
        <w:t>Основная задача, стоящая перед предприятиями агропромышленного комплекса, – добиться эффективности сельскохозяйственного производства на основе его модернизации, обеспечения положительной динамики темпов роста производства основных видов сельскохозяйственной продукции, повышения потенциала действующих сельскохозяйственных предприятий путем увеличения и оптимизации поголовья крупного рогатого скота, повышения его продуктивности.</w:t>
      </w:r>
    </w:p>
    <w:p w:rsidR="005B187C" w:rsidRPr="008204B1" w:rsidRDefault="005B187C" w:rsidP="005B187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4B1">
        <w:rPr>
          <w:rFonts w:ascii="Times New Roman" w:hAnsi="Times New Roman" w:cs="Times New Roman"/>
          <w:sz w:val="26"/>
          <w:szCs w:val="26"/>
        </w:rPr>
        <w:t>Реализация мероприятий муниципальной программы позволит к 2024 году:</w:t>
      </w:r>
    </w:p>
    <w:p w:rsidR="00107B35" w:rsidRDefault="005B187C" w:rsidP="005B187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04B1">
        <w:rPr>
          <w:rFonts w:ascii="Times New Roman" w:hAnsi="Times New Roman" w:cs="Times New Roman"/>
          <w:sz w:val="26"/>
          <w:szCs w:val="26"/>
        </w:rPr>
        <w:t>- увеличить производство сельскохозяйственной продукции во всех категориях хозяйств за счет</w:t>
      </w:r>
      <w:r w:rsidR="00623CDC" w:rsidRPr="008204B1">
        <w:rPr>
          <w:rFonts w:ascii="Times New Roman" w:hAnsi="Times New Roman" w:cs="Times New Roman"/>
          <w:sz w:val="26"/>
          <w:szCs w:val="26"/>
        </w:rPr>
        <w:t xml:space="preserve"> </w:t>
      </w:r>
      <w:r w:rsidRPr="008204B1">
        <w:rPr>
          <w:rFonts w:ascii="Times New Roman" w:hAnsi="Times New Roman" w:cs="Times New Roman"/>
          <w:sz w:val="26"/>
          <w:szCs w:val="26"/>
        </w:rPr>
        <w:t>роста</w:t>
      </w:r>
      <w:r w:rsidR="00623CDC" w:rsidRPr="008204B1">
        <w:rPr>
          <w:rFonts w:ascii="Times New Roman" w:hAnsi="Times New Roman" w:cs="Times New Roman"/>
          <w:sz w:val="26"/>
          <w:szCs w:val="26"/>
        </w:rPr>
        <w:t xml:space="preserve"> </w:t>
      </w:r>
      <w:r w:rsidRPr="008204B1">
        <w:rPr>
          <w:rFonts w:ascii="Times New Roman" w:hAnsi="Times New Roman" w:cs="Times New Roman"/>
          <w:sz w:val="26"/>
          <w:szCs w:val="26"/>
        </w:rPr>
        <w:t>объемов</w:t>
      </w:r>
      <w:r w:rsidR="00623CDC" w:rsidRPr="008204B1">
        <w:rPr>
          <w:rFonts w:ascii="Times New Roman" w:hAnsi="Times New Roman" w:cs="Times New Roman"/>
          <w:sz w:val="26"/>
          <w:szCs w:val="26"/>
        </w:rPr>
        <w:t xml:space="preserve"> </w:t>
      </w:r>
      <w:r w:rsidRPr="008204B1">
        <w:rPr>
          <w:rFonts w:ascii="Times New Roman" w:hAnsi="Times New Roman" w:cs="Times New Roman"/>
          <w:sz w:val="26"/>
          <w:szCs w:val="26"/>
        </w:rPr>
        <w:t>производства</w:t>
      </w:r>
      <w:r w:rsidR="00623CDC" w:rsidRPr="008204B1">
        <w:rPr>
          <w:rFonts w:ascii="Times New Roman" w:hAnsi="Times New Roman" w:cs="Times New Roman"/>
          <w:sz w:val="26"/>
          <w:szCs w:val="26"/>
        </w:rPr>
        <w:t xml:space="preserve"> </w:t>
      </w:r>
      <w:r w:rsidR="00AB550C" w:rsidRPr="008204B1">
        <w:rPr>
          <w:rFonts w:ascii="Times New Roman" w:hAnsi="Times New Roman" w:cs="Times New Roman"/>
          <w:sz w:val="26"/>
          <w:szCs w:val="26"/>
        </w:rPr>
        <w:t xml:space="preserve">молока, </w:t>
      </w:r>
      <w:r w:rsidRPr="008204B1">
        <w:rPr>
          <w:rFonts w:ascii="Times New Roman" w:hAnsi="Times New Roman" w:cs="Times New Roman"/>
          <w:sz w:val="26"/>
          <w:szCs w:val="26"/>
        </w:rPr>
        <w:t>скота и птицы</w:t>
      </w:r>
      <w:r w:rsidR="00107B35" w:rsidRPr="008204B1">
        <w:rPr>
          <w:rFonts w:ascii="Times New Roman" w:hAnsi="Times New Roman" w:cs="Times New Roman"/>
          <w:sz w:val="26"/>
          <w:szCs w:val="26"/>
        </w:rPr>
        <w:t xml:space="preserve"> н</w:t>
      </w:r>
      <w:r w:rsidRPr="008204B1">
        <w:rPr>
          <w:rFonts w:ascii="Times New Roman" w:hAnsi="Times New Roman" w:cs="Times New Roman"/>
          <w:sz w:val="26"/>
          <w:szCs w:val="26"/>
        </w:rPr>
        <w:t>а убой</w:t>
      </w:r>
      <w:r w:rsidR="007D4C07" w:rsidRPr="008204B1">
        <w:rPr>
          <w:rFonts w:ascii="Times New Roman" w:hAnsi="Times New Roman" w:cs="Times New Roman"/>
          <w:sz w:val="26"/>
          <w:szCs w:val="26"/>
        </w:rPr>
        <w:t>;</w:t>
      </w:r>
      <w:r w:rsidRPr="008204B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B187C" w:rsidRPr="00FC0893" w:rsidRDefault="005B187C" w:rsidP="005B187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065C">
        <w:rPr>
          <w:rFonts w:ascii="Times New Roman" w:hAnsi="Times New Roman" w:cs="Times New Roman"/>
          <w:sz w:val="26"/>
          <w:szCs w:val="26"/>
        </w:rPr>
        <w:t>- увеличить долю сельскохозяйственной</w:t>
      </w:r>
      <w:r w:rsidRPr="00FC0893">
        <w:rPr>
          <w:rFonts w:ascii="Times New Roman" w:hAnsi="Times New Roman" w:cs="Times New Roman"/>
          <w:sz w:val="26"/>
          <w:szCs w:val="26"/>
        </w:rPr>
        <w:t xml:space="preserve"> продукции и продуктов питания, произведенных на территории Городского округа Подольск, в общем объеме потребления;</w:t>
      </w:r>
    </w:p>
    <w:p w:rsidR="005B187C" w:rsidRPr="00FC0893" w:rsidRDefault="005B187C" w:rsidP="005B187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C0893">
        <w:rPr>
          <w:rFonts w:ascii="Times New Roman" w:hAnsi="Times New Roman" w:cs="Times New Roman"/>
          <w:sz w:val="26"/>
          <w:szCs w:val="26"/>
        </w:rPr>
        <w:t>- привлечь дополнительные квалифицированные трудовые ресурсы в сельхозотрасль;</w:t>
      </w:r>
    </w:p>
    <w:p w:rsidR="005B187C" w:rsidRPr="00FC0893" w:rsidRDefault="005B187C" w:rsidP="005B187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C0893">
        <w:rPr>
          <w:rFonts w:ascii="Times New Roman" w:hAnsi="Times New Roman" w:cs="Times New Roman"/>
          <w:sz w:val="26"/>
          <w:szCs w:val="26"/>
        </w:rPr>
        <w:t>- увеличить число проведенных профилактических вакцинаций животных против заразных, в том числе особо опасных болезней;</w:t>
      </w:r>
    </w:p>
    <w:p w:rsidR="005B187C" w:rsidRPr="00FC0893" w:rsidRDefault="005B187C" w:rsidP="005B187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C0893">
        <w:rPr>
          <w:rFonts w:ascii="Times New Roman" w:hAnsi="Times New Roman" w:cs="Times New Roman"/>
          <w:sz w:val="26"/>
          <w:szCs w:val="26"/>
        </w:rPr>
        <w:t xml:space="preserve">- </w:t>
      </w:r>
      <w:r w:rsidRPr="00FC0893">
        <w:rPr>
          <w:rFonts w:ascii="Times New Roman" w:eastAsiaTheme="minorEastAsia" w:hAnsi="Times New Roman" w:cs="Times New Roman"/>
          <w:sz w:val="26"/>
          <w:szCs w:val="26"/>
        </w:rPr>
        <w:t xml:space="preserve">сократить площадь </w:t>
      </w:r>
      <w:r w:rsidRPr="00FC0893">
        <w:rPr>
          <w:rFonts w:ascii="Times New Roman" w:hAnsi="Times New Roman" w:cs="Times New Roman"/>
          <w:sz w:val="26"/>
          <w:szCs w:val="26"/>
        </w:rPr>
        <w:t xml:space="preserve">заражения земель сельхозназначения борщевиком Сосновского. </w:t>
      </w:r>
    </w:p>
    <w:p w:rsidR="005B187C" w:rsidRPr="00FC0893" w:rsidRDefault="005B187C" w:rsidP="005B187C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0893">
        <w:rPr>
          <w:rFonts w:ascii="Times New Roman" w:hAnsi="Times New Roman" w:cs="Times New Roman"/>
          <w:sz w:val="26"/>
          <w:szCs w:val="26"/>
        </w:rPr>
        <w:t xml:space="preserve">Для решения поставленных в рамках муниципальной программы задач необходим комплексный и последовательный подход, рассчитанный на </w:t>
      </w:r>
      <w:r w:rsidRPr="00FC0893">
        <w:rPr>
          <w:rFonts w:ascii="Times New Roman" w:hAnsi="Times New Roman" w:cs="Times New Roman"/>
          <w:sz w:val="26"/>
          <w:szCs w:val="26"/>
        </w:rPr>
        <w:lastRenderedPageBreak/>
        <w:t>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5B187C" w:rsidRPr="00FC0893" w:rsidRDefault="005B187C" w:rsidP="005B187C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0893">
        <w:rPr>
          <w:rFonts w:ascii="Times New Roman" w:hAnsi="Times New Roman" w:cs="Times New Roman"/>
          <w:sz w:val="26"/>
          <w:szCs w:val="26"/>
        </w:rPr>
        <w:t>Реализация мероприятий муниципальной программы позволит снизить издержки производства, повысить производительность труда и качество выпускаемой продукции, обеспечить необходимый уровень конкурентоспособности продукции агропромышленного комплекса Городского округа Подольск.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</w:p>
    <w:p w:rsidR="005B187C" w:rsidRPr="00FC0893" w:rsidRDefault="005B187C" w:rsidP="005B187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r w:rsidRPr="002E0A2B">
        <w:rPr>
          <w:rFonts w:cs="Times New Roman"/>
          <w:b/>
          <w:sz w:val="26"/>
          <w:szCs w:val="26"/>
        </w:rPr>
        <w:t xml:space="preserve">3. </w:t>
      </w:r>
      <w:r w:rsidRPr="002E0A2B">
        <w:rPr>
          <w:b/>
          <w:bCs/>
          <w:sz w:val="26"/>
          <w:szCs w:val="26"/>
        </w:rPr>
        <w:t>Перечень подпрограмм и краткое их описание</w:t>
      </w:r>
    </w:p>
    <w:p w:rsidR="005B187C" w:rsidRPr="00FC0893" w:rsidRDefault="005B187C" w:rsidP="005B187C">
      <w:pPr>
        <w:spacing w:line="276" w:lineRule="auto"/>
        <w:ind w:firstLine="709"/>
        <w:jc w:val="center"/>
        <w:rPr>
          <w:rFonts w:cs="Times New Roman"/>
          <w:sz w:val="26"/>
          <w:szCs w:val="26"/>
        </w:rPr>
      </w:pPr>
    </w:p>
    <w:p w:rsidR="005B187C" w:rsidRPr="00FC0893" w:rsidRDefault="005B187C" w:rsidP="005B187C">
      <w:pPr>
        <w:spacing w:line="276" w:lineRule="auto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ab/>
        <w:t xml:space="preserve">В состав муниципальной программы </w:t>
      </w:r>
      <w:r w:rsidRPr="00FC0893">
        <w:rPr>
          <w:sz w:val="26"/>
          <w:szCs w:val="26"/>
        </w:rPr>
        <w:t>«Развитие сельского хозяйства</w:t>
      </w:r>
      <w:r w:rsidRPr="00FC0893">
        <w:rPr>
          <w:b/>
          <w:sz w:val="26"/>
          <w:szCs w:val="26"/>
        </w:rPr>
        <w:t xml:space="preserve">» </w:t>
      </w:r>
      <w:r w:rsidRPr="00FC0893">
        <w:rPr>
          <w:sz w:val="26"/>
          <w:szCs w:val="26"/>
        </w:rPr>
        <w:t>в</w:t>
      </w:r>
      <w:r w:rsidRPr="00FC0893">
        <w:rPr>
          <w:rFonts w:cs="Times New Roman"/>
          <w:sz w:val="26"/>
          <w:szCs w:val="26"/>
        </w:rPr>
        <w:t>ходят следующие подпрограммы: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  <w:b/>
          <w:sz w:val="26"/>
          <w:szCs w:val="26"/>
        </w:rPr>
      </w:pPr>
      <w:r w:rsidRPr="00FC0893">
        <w:rPr>
          <w:rFonts w:cs="Times New Roman"/>
          <w:b/>
          <w:sz w:val="26"/>
          <w:szCs w:val="26"/>
          <w:lang w:eastAsia="ru-RU"/>
        </w:rPr>
        <w:t xml:space="preserve">Подпрограмма </w:t>
      </w:r>
      <w:r>
        <w:rPr>
          <w:rFonts w:cs="Times New Roman"/>
          <w:b/>
          <w:sz w:val="26"/>
          <w:szCs w:val="26"/>
          <w:lang w:eastAsia="ru-RU"/>
        </w:rPr>
        <w:t xml:space="preserve">1 </w:t>
      </w:r>
      <w:r w:rsidRPr="00FC0893">
        <w:rPr>
          <w:rFonts w:cs="Times New Roman"/>
          <w:sz w:val="26"/>
          <w:szCs w:val="26"/>
          <w:lang w:eastAsia="ru-RU"/>
        </w:rPr>
        <w:t>– «Развитие отраслей сельского хозяйства и перерабатывающей промышленности».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 xml:space="preserve">Цель Подпрограммы – </w:t>
      </w:r>
      <w:r w:rsidRPr="00FC0893">
        <w:rPr>
          <w:rFonts w:cs="Times New Roman"/>
          <w:bCs/>
          <w:sz w:val="26"/>
          <w:szCs w:val="26"/>
        </w:rPr>
        <w:t xml:space="preserve">повышение конкурентоспособности продукции отраслей растениеводства, животноводства и перерабатывающей промышленности в Городском округе Подольск на основе инновационного развития, проведения комплексной модернизации материально-технической базы и привлечения инвестиций в сельское хозяйство округа. 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b/>
          <w:sz w:val="26"/>
          <w:szCs w:val="26"/>
          <w:lang w:eastAsia="ru-RU"/>
        </w:rPr>
        <w:t xml:space="preserve">Подпрограмма </w:t>
      </w:r>
      <w:r>
        <w:rPr>
          <w:rFonts w:cs="Times New Roman"/>
          <w:b/>
          <w:sz w:val="26"/>
          <w:szCs w:val="26"/>
          <w:lang w:eastAsia="ru-RU"/>
        </w:rPr>
        <w:t>2</w:t>
      </w:r>
      <w:r w:rsidRPr="00FC0893">
        <w:rPr>
          <w:rFonts w:cs="Times New Roman"/>
          <w:sz w:val="26"/>
          <w:szCs w:val="26"/>
          <w:lang w:eastAsia="ru-RU"/>
        </w:rPr>
        <w:t xml:space="preserve"> – «Развитие мелиорации земель сельскохозяйственного назначения»</w:t>
      </w:r>
      <w:r w:rsidRPr="00FC0893">
        <w:rPr>
          <w:rFonts w:cs="Times New Roman"/>
          <w:sz w:val="26"/>
          <w:szCs w:val="26"/>
        </w:rPr>
        <w:t xml:space="preserve">. 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 xml:space="preserve">Цель Подпрограммы – </w:t>
      </w:r>
      <w:r w:rsidRPr="00FC0893">
        <w:rPr>
          <w:sz w:val="26"/>
          <w:szCs w:val="26"/>
        </w:rPr>
        <w:t>повышение эффективного использования природных ресурсов на территории Городского округа Подольск, предотвращение выбытия из оборота земель сельскохозяйственного назначения, предотвращение распространения сорного растения борщевика Сосновского.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b/>
          <w:sz w:val="26"/>
          <w:szCs w:val="26"/>
        </w:rPr>
        <w:t xml:space="preserve">Подпрограмма </w:t>
      </w:r>
      <w:r>
        <w:rPr>
          <w:rFonts w:cs="Times New Roman"/>
          <w:b/>
          <w:sz w:val="26"/>
          <w:szCs w:val="26"/>
        </w:rPr>
        <w:t>3</w:t>
      </w:r>
      <w:r w:rsidRPr="00FC0893">
        <w:rPr>
          <w:rFonts w:cs="Times New Roman"/>
          <w:sz w:val="26"/>
          <w:szCs w:val="26"/>
        </w:rPr>
        <w:t xml:space="preserve"> – «Комплексное</w:t>
      </w:r>
      <w:r w:rsidR="00623CDC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развитие сельских территорий».</w:t>
      </w:r>
    </w:p>
    <w:p w:rsidR="005B187C" w:rsidRPr="00FC0893" w:rsidRDefault="005B187C" w:rsidP="005B187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FC0893">
        <w:rPr>
          <w:rFonts w:cs="Times New Roman"/>
          <w:sz w:val="26"/>
          <w:szCs w:val="26"/>
        </w:rPr>
        <w:t xml:space="preserve">Цель Подпрограммы – </w:t>
      </w:r>
      <w:r w:rsidRPr="00FC0893">
        <w:rPr>
          <w:sz w:val="26"/>
          <w:szCs w:val="26"/>
        </w:rPr>
        <w:t>создание комфортных условий жизнедеятельности в сельской местности</w:t>
      </w:r>
      <w:r w:rsidRPr="00FC0893">
        <w:rPr>
          <w:rFonts w:cs="Times New Roman"/>
          <w:color w:val="000000" w:themeColor="text1"/>
          <w:sz w:val="26"/>
          <w:szCs w:val="26"/>
          <w:lang w:eastAsia="ru-RU"/>
        </w:rPr>
        <w:t xml:space="preserve">, </w:t>
      </w:r>
      <w:r w:rsidRPr="00FC0893">
        <w:rPr>
          <w:sz w:val="26"/>
          <w:szCs w:val="26"/>
        </w:rPr>
        <w:t xml:space="preserve">привлечение и закрепление в сельской местности </w:t>
      </w:r>
      <w:r w:rsidRPr="00FC0893">
        <w:rPr>
          <w:sz w:val="26"/>
          <w:szCs w:val="26"/>
        </w:rPr>
        <w:lastRenderedPageBreak/>
        <w:t xml:space="preserve">специалистов путем предоставления жилья и улучшения жилищных условий по </w:t>
      </w:r>
      <w:r>
        <w:rPr>
          <w:sz w:val="26"/>
          <w:szCs w:val="26"/>
        </w:rPr>
        <w:t>Г</w:t>
      </w:r>
      <w:r w:rsidRPr="00FC0893">
        <w:rPr>
          <w:sz w:val="26"/>
          <w:szCs w:val="26"/>
        </w:rPr>
        <w:t xml:space="preserve">осударственной программе развития сельского хозяйства и регулирования рынков сельскохозяйственной продукции, сырья и продовольствия и государственной программе Московской области «Сельское хозяйство Подмосковья», в том числе путём продажи участникам данной программы свободных жилых помещений из муниципального жилищного фонда Городского округа Подольск.  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b/>
          <w:sz w:val="26"/>
          <w:szCs w:val="26"/>
        </w:rPr>
        <w:t xml:space="preserve">Подпрограмма </w:t>
      </w:r>
      <w:r>
        <w:rPr>
          <w:rFonts w:cs="Times New Roman"/>
          <w:b/>
          <w:sz w:val="26"/>
          <w:szCs w:val="26"/>
        </w:rPr>
        <w:t xml:space="preserve">4 </w:t>
      </w:r>
      <w:r w:rsidRPr="00FC0893">
        <w:rPr>
          <w:rFonts w:cs="Times New Roman"/>
          <w:sz w:val="26"/>
          <w:szCs w:val="26"/>
        </w:rPr>
        <w:t>– «Обеспечение эпизоотического и ветеринарно-санитарного благополучия</w:t>
      </w:r>
      <w:r w:rsidR="007D4C07">
        <w:rPr>
          <w:rFonts w:cs="Times New Roman"/>
          <w:sz w:val="26"/>
          <w:szCs w:val="26"/>
        </w:rPr>
        <w:t xml:space="preserve"> и развития государственной ветеринарной службы</w:t>
      </w:r>
      <w:r w:rsidRPr="00FC0893">
        <w:rPr>
          <w:rFonts w:cs="Times New Roman"/>
          <w:sz w:val="26"/>
          <w:szCs w:val="26"/>
        </w:rPr>
        <w:t>».</w:t>
      </w:r>
    </w:p>
    <w:p w:rsidR="005B187C" w:rsidRPr="00FC0893" w:rsidRDefault="005B187C" w:rsidP="005B187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bCs/>
          <w:sz w:val="26"/>
          <w:szCs w:val="26"/>
        </w:rPr>
      </w:pPr>
      <w:r w:rsidRPr="00FC0893">
        <w:rPr>
          <w:rFonts w:cs="Times New Roman"/>
          <w:sz w:val="26"/>
          <w:szCs w:val="26"/>
        </w:rPr>
        <w:t xml:space="preserve">Цель Подпрограммы – </w:t>
      </w:r>
      <w:r w:rsidRPr="00FC0893">
        <w:rPr>
          <w:rFonts w:cs="Times New Roman"/>
          <w:bCs/>
          <w:sz w:val="26"/>
          <w:szCs w:val="26"/>
        </w:rPr>
        <w:t>защита населения Городского округа Подольск от болезней, общих для человека и животных, выпуск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животных.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b/>
          <w:sz w:val="26"/>
          <w:szCs w:val="26"/>
          <w:lang w:eastAsia="ru-RU"/>
        </w:rPr>
        <w:t xml:space="preserve">Подпрограмма </w:t>
      </w:r>
      <w:r>
        <w:rPr>
          <w:rFonts w:cs="Times New Roman"/>
          <w:b/>
          <w:sz w:val="26"/>
          <w:szCs w:val="26"/>
          <w:lang w:eastAsia="ru-RU"/>
        </w:rPr>
        <w:t>7</w:t>
      </w:r>
      <w:r w:rsidRPr="00FC0893">
        <w:rPr>
          <w:rFonts w:cs="Times New Roman"/>
          <w:sz w:val="26"/>
          <w:szCs w:val="26"/>
          <w:lang w:eastAsia="ru-RU"/>
        </w:rPr>
        <w:t xml:space="preserve"> – «Экспорт продукции агропромышленного комплекса».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sz w:val="26"/>
          <w:szCs w:val="26"/>
        </w:rPr>
      </w:pPr>
      <w:r w:rsidRPr="00FC0893">
        <w:rPr>
          <w:rFonts w:cs="Times New Roman"/>
          <w:sz w:val="26"/>
          <w:szCs w:val="26"/>
        </w:rPr>
        <w:t>Цель Подпрограммы – у</w:t>
      </w:r>
      <w:r w:rsidRPr="00FC0893">
        <w:rPr>
          <w:sz w:val="26"/>
          <w:szCs w:val="26"/>
        </w:rPr>
        <w:t>величение объема экспорта продукции агропромышленного комплекса, создание экспортно-ориентированной товаропроизводящей</w:t>
      </w:r>
      <w:r w:rsidR="00623CDC">
        <w:rPr>
          <w:sz w:val="26"/>
          <w:szCs w:val="26"/>
        </w:rPr>
        <w:t xml:space="preserve"> </w:t>
      </w:r>
      <w:r w:rsidRPr="00FC0893">
        <w:rPr>
          <w:sz w:val="26"/>
          <w:szCs w:val="26"/>
        </w:rPr>
        <w:t>инфраструктуры.</w:t>
      </w:r>
    </w:p>
    <w:p w:rsidR="005B187C" w:rsidRPr="00FC0893" w:rsidRDefault="005B187C" w:rsidP="005B187C">
      <w:pPr>
        <w:ind w:firstLine="567"/>
        <w:jc w:val="both"/>
        <w:rPr>
          <w:rFonts w:cs="Times New Roman"/>
          <w:b/>
          <w:sz w:val="26"/>
          <w:szCs w:val="26"/>
        </w:rPr>
      </w:pPr>
    </w:p>
    <w:p w:rsidR="005B187C" w:rsidRPr="00FC0893" w:rsidRDefault="005B187C" w:rsidP="00E538DC">
      <w:pPr>
        <w:pStyle w:val="af1"/>
        <w:tabs>
          <w:tab w:val="left" w:pos="436"/>
        </w:tabs>
        <w:spacing w:after="0"/>
        <w:ind w:left="106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F4CEC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Pr="006F4CE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Обобщенная характеристика основных мероприятий с обоснованием необходимости их осуществления</w:t>
      </w:r>
      <w:r w:rsidR="00D23463" w:rsidRPr="006F4CE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A6088E" w:rsidRPr="00EA2FA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(в том числе влияние мероприятий на достижение показателей, предусмотренных в указах Президента Российской Федерации, обращениях Губернатора Московской области)</w:t>
      </w:r>
      <w:r w:rsidR="00A6088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:rsidR="005B187C" w:rsidRPr="00FC0893" w:rsidRDefault="005B187C" w:rsidP="005B187C">
      <w:pPr>
        <w:jc w:val="center"/>
        <w:rPr>
          <w:rFonts w:cs="Times New Roman"/>
          <w:b/>
          <w:sz w:val="26"/>
          <w:szCs w:val="26"/>
        </w:rPr>
      </w:pPr>
    </w:p>
    <w:p w:rsidR="005B187C" w:rsidRPr="00FC0893" w:rsidRDefault="005B187C" w:rsidP="005B187C">
      <w:pPr>
        <w:tabs>
          <w:tab w:val="right" w:pos="-426"/>
        </w:tabs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b/>
          <w:sz w:val="26"/>
          <w:szCs w:val="26"/>
        </w:rPr>
        <w:t xml:space="preserve">Подпрограмма </w:t>
      </w:r>
      <w:r>
        <w:rPr>
          <w:rFonts w:cs="Times New Roman"/>
          <w:b/>
          <w:sz w:val="26"/>
          <w:szCs w:val="26"/>
        </w:rPr>
        <w:t>1</w:t>
      </w:r>
      <w:r w:rsidRPr="00FC0893">
        <w:rPr>
          <w:rFonts w:cs="Times New Roman"/>
          <w:b/>
          <w:sz w:val="26"/>
          <w:szCs w:val="26"/>
        </w:rPr>
        <w:t xml:space="preserve"> «Развитие отраслей сельского хозяйства и перерабатывающей промышленности»:</w:t>
      </w:r>
      <w:r w:rsidR="00623CDC">
        <w:rPr>
          <w:rFonts w:cs="Times New Roman"/>
          <w:b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 xml:space="preserve">направлена на развитие сельскохозяйственного производства и </w:t>
      </w:r>
      <w:r w:rsidRPr="00FC0893">
        <w:rPr>
          <w:rFonts w:cs="Times New Roman"/>
          <w:bCs/>
          <w:sz w:val="26"/>
          <w:szCs w:val="26"/>
        </w:rPr>
        <w:t xml:space="preserve">повышение конкурентоспособности </w:t>
      </w:r>
      <w:r w:rsidRPr="00FC0893">
        <w:rPr>
          <w:rFonts w:cs="Times New Roman"/>
          <w:bCs/>
          <w:sz w:val="26"/>
          <w:szCs w:val="26"/>
        </w:rPr>
        <w:lastRenderedPageBreak/>
        <w:t>продукции отраслей растениеводства, животноводства и перерабатывающей промышленности</w:t>
      </w:r>
      <w:r w:rsidR="00623CDC">
        <w:rPr>
          <w:rFonts w:cs="Times New Roman"/>
          <w:bCs/>
          <w:sz w:val="26"/>
          <w:szCs w:val="26"/>
        </w:rPr>
        <w:t xml:space="preserve"> </w:t>
      </w:r>
      <w:r w:rsidRPr="00FC0893">
        <w:rPr>
          <w:rFonts w:cs="Times New Roman"/>
          <w:bCs/>
          <w:sz w:val="26"/>
          <w:szCs w:val="26"/>
        </w:rPr>
        <w:t xml:space="preserve">на основе инновационного развития, проведения комплексной модернизации материально-технической базы и привлечения инвестиций в сельское хозяйство Городского округа Подольск. </w:t>
      </w:r>
    </w:p>
    <w:p w:rsidR="005B187C" w:rsidRPr="00FC0893" w:rsidRDefault="005B187C" w:rsidP="005B187C">
      <w:pPr>
        <w:widowControl w:val="0"/>
        <w:tabs>
          <w:tab w:val="right" w:pos="-426"/>
          <w:tab w:val="left" w:pos="709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>Для достижения намеченных целей в</w:t>
      </w:r>
      <w:r w:rsidR="00623CDC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рамках</w:t>
      </w:r>
      <w:r w:rsidR="00623CDC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подпрограммы</w:t>
      </w:r>
      <w:r w:rsidR="00623CDC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предусматривается</w:t>
      </w:r>
      <w:r w:rsidR="00623CDC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проведение</w:t>
      </w:r>
      <w:r w:rsidR="00623CDC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 xml:space="preserve">основного </w:t>
      </w:r>
      <w:r w:rsidRPr="00F65776">
        <w:rPr>
          <w:rFonts w:cs="Times New Roman"/>
          <w:sz w:val="26"/>
          <w:szCs w:val="26"/>
        </w:rPr>
        <w:t>мероприятия 1</w:t>
      </w:r>
      <w:r w:rsidR="00D23463">
        <w:rPr>
          <w:rFonts w:cs="Times New Roman"/>
          <w:sz w:val="26"/>
          <w:szCs w:val="26"/>
        </w:rPr>
        <w:t>1</w:t>
      </w:r>
      <w:r w:rsidRPr="00FC0893">
        <w:rPr>
          <w:rFonts w:cs="Times New Roman"/>
          <w:sz w:val="26"/>
          <w:szCs w:val="26"/>
        </w:rPr>
        <w:t xml:space="preserve"> «Создание условий для развития сельскохозяйственного производства, расширения рынка сельскохозяйственной продукции, сырья и продовольствия»</w:t>
      </w:r>
      <w:r w:rsidR="00392B0A">
        <w:rPr>
          <w:rFonts w:cs="Times New Roman"/>
          <w:sz w:val="26"/>
          <w:szCs w:val="26"/>
        </w:rPr>
        <w:t>.</w:t>
      </w:r>
      <w:r w:rsidRPr="00FC0893">
        <w:rPr>
          <w:rFonts w:cs="Times New Roman"/>
          <w:sz w:val="26"/>
          <w:szCs w:val="26"/>
        </w:rPr>
        <w:t xml:space="preserve"> В рамках данного основного мероприятия подпрограммы планируется реализация мероприятия по развитию приоритетных отраслей АПК. 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b/>
          <w:sz w:val="26"/>
          <w:szCs w:val="26"/>
        </w:rPr>
        <w:t xml:space="preserve">Подпрограмма </w:t>
      </w:r>
      <w:r>
        <w:rPr>
          <w:rFonts w:cs="Times New Roman"/>
          <w:b/>
          <w:sz w:val="26"/>
          <w:szCs w:val="26"/>
        </w:rPr>
        <w:t>2</w:t>
      </w:r>
      <w:r w:rsidRPr="00FC0893">
        <w:rPr>
          <w:rFonts w:cs="Times New Roman"/>
          <w:b/>
          <w:sz w:val="26"/>
          <w:szCs w:val="26"/>
        </w:rPr>
        <w:t xml:space="preserve"> «Развитие мелиорации земель сельскохозяйственного назначения»:</w:t>
      </w:r>
      <w:r w:rsidRPr="00FC0893">
        <w:rPr>
          <w:rFonts w:cs="Times New Roman"/>
          <w:sz w:val="26"/>
          <w:szCs w:val="26"/>
        </w:rPr>
        <w:t xml:space="preserve"> направлена на вовлечение в оборот неиспользуемых земель сельхозназначения</w:t>
      </w:r>
      <w:r w:rsidR="00623CDC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и</w:t>
      </w:r>
      <w:r w:rsidR="00623CDC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 xml:space="preserve">предотвращение заражения земель сельхозназначения борщевиком Сосновского путем проведения мероприятий по химической и механической обработке мест его локации.    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 xml:space="preserve">Для достижения намеченных целей в рамках подпрограммы предусматривается </w:t>
      </w:r>
      <w:r w:rsidRPr="00F65776">
        <w:rPr>
          <w:rFonts w:cs="Times New Roman"/>
          <w:sz w:val="26"/>
          <w:szCs w:val="26"/>
        </w:rPr>
        <w:t xml:space="preserve">проведение основного мероприятия </w:t>
      </w:r>
      <w:r w:rsidRPr="00DA135C">
        <w:rPr>
          <w:rFonts w:cs="Times New Roman"/>
          <w:sz w:val="26"/>
          <w:szCs w:val="26"/>
        </w:rPr>
        <w:t>0</w:t>
      </w:r>
      <w:r w:rsidRPr="00F65776">
        <w:rPr>
          <w:rFonts w:cs="Times New Roman"/>
          <w:sz w:val="26"/>
          <w:szCs w:val="26"/>
        </w:rPr>
        <w:t>1</w:t>
      </w:r>
      <w:r w:rsidRPr="00FC0893">
        <w:rPr>
          <w:rFonts w:cs="Times New Roman"/>
          <w:sz w:val="26"/>
          <w:szCs w:val="26"/>
        </w:rPr>
        <w:t xml:space="preserve"> «</w:t>
      </w:r>
      <w:r w:rsidR="00480D18">
        <w:rPr>
          <w:rFonts w:cs="Times New Roman"/>
          <w:sz w:val="26"/>
          <w:szCs w:val="26"/>
        </w:rPr>
        <w:t>Реализация мероприятий в области мелиорации земель сельскохозяйственного назначения»</w:t>
      </w:r>
      <w:r w:rsidRPr="00FC0893">
        <w:rPr>
          <w:rFonts w:cs="Times New Roman"/>
          <w:sz w:val="26"/>
          <w:szCs w:val="26"/>
        </w:rPr>
        <w:t>. В рамках данного основного мероприятия подпрограммы планируется реализация комплекса мероприятий: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>- предотвращение выбытия из оборота земель сельскохозяйственного назначения;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i/>
          <w:sz w:val="26"/>
          <w:szCs w:val="26"/>
        </w:rPr>
      </w:pPr>
      <w:r w:rsidRPr="00FC0893">
        <w:rPr>
          <w:rFonts w:cs="Times New Roman"/>
          <w:sz w:val="26"/>
          <w:szCs w:val="26"/>
        </w:rPr>
        <w:t>- проведение мероприятий по комплексной борьбе с борщевиком Сосновского</w:t>
      </w:r>
      <w:r w:rsidRPr="00FC0893">
        <w:rPr>
          <w:rFonts w:cs="Times New Roman"/>
          <w:i/>
          <w:sz w:val="26"/>
          <w:szCs w:val="26"/>
        </w:rPr>
        <w:t>.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b/>
          <w:sz w:val="26"/>
          <w:szCs w:val="26"/>
        </w:rPr>
        <w:t xml:space="preserve">Подпрограмма </w:t>
      </w:r>
      <w:r>
        <w:rPr>
          <w:rFonts w:cs="Times New Roman"/>
          <w:b/>
          <w:sz w:val="26"/>
          <w:szCs w:val="26"/>
        </w:rPr>
        <w:t>3</w:t>
      </w:r>
      <w:r w:rsidRPr="00FC0893">
        <w:rPr>
          <w:rFonts w:cs="Times New Roman"/>
          <w:b/>
          <w:sz w:val="26"/>
          <w:szCs w:val="26"/>
        </w:rPr>
        <w:t xml:space="preserve"> «Комплексное</w:t>
      </w:r>
      <w:r w:rsidR="00623CDC">
        <w:rPr>
          <w:rFonts w:cs="Times New Roman"/>
          <w:b/>
          <w:sz w:val="26"/>
          <w:szCs w:val="26"/>
        </w:rPr>
        <w:t xml:space="preserve"> </w:t>
      </w:r>
      <w:r w:rsidRPr="00FC0893">
        <w:rPr>
          <w:rFonts w:cs="Times New Roman"/>
          <w:b/>
          <w:sz w:val="26"/>
          <w:szCs w:val="26"/>
        </w:rPr>
        <w:t>развитие сельских территорий»:</w:t>
      </w:r>
      <w:r w:rsidR="00623CDC">
        <w:rPr>
          <w:rFonts w:cs="Times New Roman"/>
          <w:b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 xml:space="preserve">направлена на </w:t>
      </w:r>
      <w:r w:rsidRPr="00FC0893">
        <w:rPr>
          <w:sz w:val="26"/>
          <w:szCs w:val="26"/>
        </w:rPr>
        <w:t>улучшени</w:t>
      </w:r>
      <w:r>
        <w:rPr>
          <w:sz w:val="26"/>
          <w:szCs w:val="26"/>
        </w:rPr>
        <w:t>е</w:t>
      </w:r>
      <w:r w:rsidRPr="00FC0893">
        <w:rPr>
          <w:sz w:val="26"/>
          <w:szCs w:val="26"/>
        </w:rPr>
        <w:t xml:space="preserve"> жилищных условий </w:t>
      </w:r>
      <w:r>
        <w:rPr>
          <w:sz w:val="26"/>
          <w:szCs w:val="26"/>
        </w:rPr>
        <w:t>граждан, проживающих на сельских территориях,</w:t>
      </w:r>
      <w:r w:rsidR="00623CDC">
        <w:rPr>
          <w:sz w:val="26"/>
          <w:szCs w:val="26"/>
        </w:rPr>
        <w:t xml:space="preserve"> </w:t>
      </w:r>
      <w:r>
        <w:rPr>
          <w:sz w:val="26"/>
          <w:szCs w:val="26"/>
        </w:rPr>
        <w:t>в рамках реализации г</w:t>
      </w:r>
      <w:r w:rsidRPr="00FC0893">
        <w:rPr>
          <w:sz w:val="26"/>
          <w:szCs w:val="26"/>
        </w:rPr>
        <w:t>осударственной программ</w:t>
      </w:r>
      <w:r>
        <w:rPr>
          <w:sz w:val="26"/>
          <w:szCs w:val="26"/>
        </w:rPr>
        <w:t>ы</w:t>
      </w:r>
      <w:r w:rsidRPr="00FC0893">
        <w:rPr>
          <w:sz w:val="26"/>
          <w:szCs w:val="26"/>
        </w:rPr>
        <w:t xml:space="preserve"> Московской области «Сельское хозяйство Подмосковья», в том числе путём продажи участникам данной программы свободных жилых помещений из муниципального жилищного фонда Городского округа Подольск.  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lastRenderedPageBreak/>
        <w:t xml:space="preserve">Для достижения намеченных целей в рамках подпрограммы предусматривается проведение </w:t>
      </w:r>
      <w:r w:rsidRPr="009457A1">
        <w:rPr>
          <w:rFonts w:cs="Times New Roman"/>
          <w:sz w:val="26"/>
          <w:szCs w:val="26"/>
        </w:rPr>
        <w:t>основного мероприятия</w:t>
      </w:r>
      <w:r>
        <w:rPr>
          <w:rFonts w:cs="Times New Roman"/>
          <w:sz w:val="26"/>
          <w:szCs w:val="26"/>
        </w:rPr>
        <w:t xml:space="preserve"> 0</w:t>
      </w:r>
      <w:r w:rsidRPr="00FC0893">
        <w:rPr>
          <w:rFonts w:cs="Times New Roman"/>
          <w:sz w:val="26"/>
          <w:szCs w:val="26"/>
        </w:rPr>
        <w:t>1 «</w:t>
      </w:r>
      <w:r w:rsidRPr="00FC0893">
        <w:rPr>
          <w:sz w:val="26"/>
          <w:szCs w:val="26"/>
        </w:rPr>
        <w:t>Улучшение жилищных условий граждан, проживающих на</w:t>
      </w:r>
      <w:r>
        <w:rPr>
          <w:sz w:val="26"/>
          <w:szCs w:val="26"/>
        </w:rPr>
        <w:t xml:space="preserve"> с</w:t>
      </w:r>
      <w:r w:rsidRPr="00FC0893">
        <w:rPr>
          <w:sz w:val="26"/>
          <w:szCs w:val="26"/>
        </w:rPr>
        <w:t>ельских</w:t>
      </w:r>
      <w:r w:rsidR="00623CDC">
        <w:rPr>
          <w:sz w:val="26"/>
          <w:szCs w:val="26"/>
        </w:rPr>
        <w:t xml:space="preserve"> </w:t>
      </w:r>
      <w:r w:rsidRPr="00FC0893">
        <w:rPr>
          <w:sz w:val="26"/>
          <w:szCs w:val="26"/>
        </w:rPr>
        <w:t>территориях».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 xml:space="preserve">В рамках данного основного мероприятия подпрограммы планируется проведение мероприятия по улучшению жилищных условий граждан, проживающих </w:t>
      </w:r>
      <w:r>
        <w:rPr>
          <w:rFonts w:cs="Times New Roman"/>
          <w:sz w:val="26"/>
          <w:szCs w:val="26"/>
        </w:rPr>
        <w:t xml:space="preserve">на сельских территориях. </w:t>
      </w:r>
    </w:p>
    <w:p w:rsidR="005B187C" w:rsidRPr="00FC0893" w:rsidRDefault="005B187C" w:rsidP="005B187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bCs/>
          <w:sz w:val="26"/>
          <w:szCs w:val="26"/>
        </w:rPr>
      </w:pPr>
      <w:r w:rsidRPr="00FC0893">
        <w:rPr>
          <w:rFonts w:cs="Times New Roman"/>
          <w:b/>
          <w:sz w:val="26"/>
          <w:szCs w:val="26"/>
        </w:rPr>
        <w:t>Подпрограмма</w:t>
      </w:r>
      <w:r w:rsidR="00BF3741">
        <w:rPr>
          <w:rFonts w:cs="Times New Roman"/>
          <w:b/>
          <w:sz w:val="26"/>
          <w:szCs w:val="26"/>
        </w:rPr>
        <w:t xml:space="preserve"> </w:t>
      </w:r>
      <w:r>
        <w:rPr>
          <w:rFonts w:cs="Times New Roman"/>
          <w:b/>
          <w:sz w:val="26"/>
          <w:szCs w:val="26"/>
        </w:rPr>
        <w:t>4</w:t>
      </w:r>
      <w:r w:rsidRPr="00FC0893">
        <w:rPr>
          <w:rFonts w:cs="Times New Roman"/>
          <w:b/>
          <w:sz w:val="26"/>
          <w:szCs w:val="26"/>
        </w:rPr>
        <w:t xml:space="preserve"> «Обеспечение эпизоотического и ветеринарно-санитарного благополучия</w:t>
      </w:r>
      <w:r w:rsidR="0053727A">
        <w:rPr>
          <w:rFonts w:cs="Times New Roman"/>
          <w:b/>
          <w:sz w:val="26"/>
          <w:szCs w:val="26"/>
        </w:rPr>
        <w:t xml:space="preserve"> и развития государственной ветеринарной службы</w:t>
      </w:r>
      <w:r w:rsidRPr="00FC0893">
        <w:rPr>
          <w:rFonts w:cs="Times New Roman"/>
          <w:b/>
          <w:sz w:val="26"/>
          <w:szCs w:val="26"/>
        </w:rPr>
        <w:t>»</w:t>
      </w:r>
      <w:r w:rsidRPr="00FC0893">
        <w:rPr>
          <w:rFonts w:cs="Times New Roman"/>
          <w:sz w:val="26"/>
          <w:szCs w:val="26"/>
        </w:rPr>
        <w:t>:</w:t>
      </w:r>
      <w:r w:rsidR="00623CDC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направлена на</w:t>
      </w:r>
      <w:r w:rsidRPr="00FC0893">
        <w:rPr>
          <w:rFonts w:cs="Times New Roman"/>
          <w:bCs/>
          <w:sz w:val="26"/>
          <w:szCs w:val="26"/>
        </w:rPr>
        <w:t xml:space="preserve"> защиту населения Городского округа Подольск от болезней, общих для человека и животных, выпуск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животных.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FC0893">
        <w:rPr>
          <w:rFonts w:cs="Times New Roman"/>
          <w:sz w:val="26"/>
          <w:szCs w:val="26"/>
        </w:rPr>
        <w:t xml:space="preserve">Для достижения намеченных целей в рамках подпрограммы предусматривается проведение основного мероприятия </w:t>
      </w:r>
      <w:r>
        <w:rPr>
          <w:rFonts w:cs="Times New Roman"/>
          <w:sz w:val="26"/>
          <w:szCs w:val="26"/>
        </w:rPr>
        <w:t>0</w:t>
      </w:r>
      <w:r w:rsidRPr="00FC0893">
        <w:rPr>
          <w:rFonts w:cs="Times New Roman"/>
          <w:sz w:val="26"/>
          <w:szCs w:val="26"/>
        </w:rPr>
        <w:t>1 «</w:t>
      </w:r>
      <w:r w:rsidRPr="00FC0893">
        <w:rPr>
          <w:sz w:val="26"/>
          <w:szCs w:val="26"/>
        </w:rPr>
        <w:t>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свиней».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>В рамках данного основного мероприятия подпрограммы планируется проведение мероприятия по отлову и содержанию животных без владельцев.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>На территории Городского округа отсутствуют сибиреязвенные скотомогильники.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sz w:val="26"/>
          <w:szCs w:val="26"/>
        </w:rPr>
      </w:pPr>
      <w:r w:rsidRPr="00FC0893">
        <w:rPr>
          <w:rFonts w:cs="Times New Roman"/>
          <w:b/>
          <w:sz w:val="26"/>
          <w:szCs w:val="26"/>
        </w:rPr>
        <w:t xml:space="preserve">Подпрограмма </w:t>
      </w:r>
      <w:r>
        <w:rPr>
          <w:rFonts w:cs="Times New Roman"/>
          <w:b/>
          <w:sz w:val="26"/>
          <w:szCs w:val="26"/>
        </w:rPr>
        <w:t xml:space="preserve">7 </w:t>
      </w:r>
      <w:r w:rsidRPr="00FC0893">
        <w:rPr>
          <w:rFonts w:cs="Times New Roman"/>
          <w:b/>
          <w:sz w:val="26"/>
          <w:szCs w:val="26"/>
        </w:rPr>
        <w:t>«</w:t>
      </w:r>
      <w:r w:rsidRPr="00FC0893">
        <w:rPr>
          <w:rFonts w:cs="Times New Roman"/>
          <w:b/>
          <w:sz w:val="26"/>
          <w:szCs w:val="26"/>
          <w:lang w:eastAsia="ru-RU"/>
        </w:rPr>
        <w:t>Экспорт продукции агропромышленного комплекса»:</w:t>
      </w:r>
      <w:r w:rsidR="00623CDC">
        <w:rPr>
          <w:rFonts w:cs="Times New Roman"/>
          <w:b/>
          <w:sz w:val="26"/>
          <w:szCs w:val="26"/>
          <w:lang w:eastAsia="ru-RU"/>
        </w:rPr>
        <w:t xml:space="preserve"> </w:t>
      </w:r>
      <w:r w:rsidRPr="00FC0893">
        <w:rPr>
          <w:rFonts w:cs="Times New Roman"/>
          <w:sz w:val="26"/>
          <w:szCs w:val="26"/>
        </w:rPr>
        <w:t>направлена на у</w:t>
      </w:r>
      <w:r w:rsidRPr="00FC0893">
        <w:rPr>
          <w:sz w:val="26"/>
          <w:szCs w:val="26"/>
        </w:rPr>
        <w:t>величение объема экспорта продукции агропромышленного комплекса, создание экспортно-ориентированной товаропроизводящей</w:t>
      </w:r>
      <w:r w:rsidR="00623CDC">
        <w:rPr>
          <w:sz w:val="26"/>
          <w:szCs w:val="26"/>
        </w:rPr>
        <w:t xml:space="preserve"> </w:t>
      </w:r>
      <w:r w:rsidRPr="00FC0893">
        <w:rPr>
          <w:sz w:val="26"/>
          <w:szCs w:val="26"/>
        </w:rPr>
        <w:t>инфраструктуры.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 xml:space="preserve">Для достижения намеченных целей в рамках подпрограммы предусматривается проведение основного мероприятия </w:t>
      </w:r>
      <w:r>
        <w:rPr>
          <w:rFonts w:cs="Times New Roman"/>
          <w:sz w:val="26"/>
          <w:szCs w:val="26"/>
        </w:rPr>
        <w:t>Т2</w:t>
      </w:r>
      <w:r w:rsidRPr="00FC0893">
        <w:rPr>
          <w:rFonts w:cs="Times New Roman"/>
          <w:sz w:val="26"/>
          <w:szCs w:val="26"/>
        </w:rPr>
        <w:t xml:space="preserve"> «</w:t>
      </w:r>
      <w:r w:rsidRPr="00FC0893">
        <w:rPr>
          <w:sz w:val="26"/>
          <w:szCs w:val="26"/>
        </w:rPr>
        <w:t xml:space="preserve">Федеральный проект </w:t>
      </w:r>
      <w:r w:rsidRPr="00FC0893">
        <w:rPr>
          <w:sz w:val="26"/>
          <w:szCs w:val="26"/>
        </w:rPr>
        <w:lastRenderedPageBreak/>
        <w:t>«Экспорт продукции агропромышленного комплекса».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</w:rPr>
      </w:pPr>
      <w:r w:rsidRPr="00FC0893">
        <w:rPr>
          <w:rFonts w:cs="Times New Roman"/>
          <w:sz w:val="26"/>
          <w:szCs w:val="26"/>
        </w:rPr>
        <w:t>В рамках данного основного мероприятия подпрограммы планируется реализация мероприятий по экспорту продукции агропромышленного комплекса</w:t>
      </w:r>
      <w:r w:rsidRPr="00FC0893">
        <w:rPr>
          <w:rFonts w:cs="Times New Roman"/>
        </w:rPr>
        <w:t>.</w:t>
      </w:r>
    </w:p>
    <w:p w:rsidR="005B187C" w:rsidRPr="00FC0893" w:rsidRDefault="005B187C" w:rsidP="005B187C">
      <w:pPr>
        <w:ind w:left="-426" w:firstLine="709"/>
        <w:jc w:val="both"/>
        <w:rPr>
          <w:rFonts w:cs="Times New Roman"/>
        </w:rPr>
        <w:sectPr w:rsidR="005B187C" w:rsidRPr="00FC0893" w:rsidSect="004D7D07">
          <w:headerReference w:type="default" r:id="rId8"/>
          <w:footerReference w:type="default" r:id="rId9"/>
          <w:pgSz w:w="11906" w:h="16838"/>
          <w:pgMar w:top="1134" w:right="849" w:bottom="1134" w:left="1276" w:header="709" w:footer="720" w:gutter="0"/>
          <w:cols w:space="720"/>
          <w:docGrid w:linePitch="360"/>
        </w:sectPr>
      </w:pPr>
    </w:p>
    <w:p w:rsidR="005B187C" w:rsidRPr="0027413F" w:rsidRDefault="005B187C" w:rsidP="005B187C">
      <w:pPr>
        <w:jc w:val="center"/>
        <w:rPr>
          <w:rFonts w:cs="Times New Roman"/>
          <w:i/>
          <w:sz w:val="26"/>
          <w:szCs w:val="26"/>
          <w:lang w:eastAsia="ru-RU"/>
        </w:rPr>
      </w:pPr>
      <w:r w:rsidRPr="0027413F">
        <w:rPr>
          <w:rFonts w:cs="Times New Roman"/>
          <w:b/>
          <w:sz w:val="26"/>
          <w:szCs w:val="26"/>
        </w:rPr>
        <w:lastRenderedPageBreak/>
        <w:t xml:space="preserve">5. </w:t>
      </w:r>
      <w:r w:rsidR="00254D3D" w:rsidRPr="0027413F">
        <w:rPr>
          <w:rFonts w:cs="Times New Roman"/>
          <w:b/>
          <w:sz w:val="26"/>
          <w:szCs w:val="26"/>
        </w:rPr>
        <w:t>П</w:t>
      </w:r>
      <w:r w:rsidR="008841E1">
        <w:rPr>
          <w:rFonts w:cs="Times New Roman"/>
          <w:b/>
          <w:sz w:val="26"/>
          <w:szCs w:val="26"/>
        </w:rPr>
        <w:t xml:space="preserve">оказатели </w:t>
      </w:r>
      <w:r w:rsidR="00A6088E" w:rsidRPr="0027413F">
        <w:rPr>
          <w:rFonts w:cs="Times New Roman"/>
          <w:b/>
          <w:sz w:val="26"/>
          <w:szCs w:val="26"/>
        </w:rPr>
        <w:t xml:space="preserve">реализации </w:t>
      </w:r>
      <w:r w:rsidRPr="0027413F">
        <w:rPr>
          <w:rFonts w:cs="Times New Roman"/>
          <w:b/>
          <w:sz w:val="26"/>
          <w:szCs w:val="26"/>
        </w:rPr>
        <w:t>муниципальной программы</w:t>
      </w:r>
      <w:r w:rsidR="00623CDC" w:rsidRPr="0027413F">
        <w:rPr>
          <w:rFonts w:cs="Times New Roman"/>
          <w:b/>
          <w:sz w:val="26"/>
          <w:szCs w:val="26"/>
        </w:rPr>
        <w:t xml:space="preserve"> </w:t>
      </w:r>
      <w:r w:rsidRPr="0027413F">
        <w:rPr>
          <w:b/>
          <w:sz w:val="26"/>
          <w:szCs w:val="26"/>
        </w:rPr>
        <w:t>Городского округа Подольск</w:t>
      </w:r>
    </w:p>
    <w:p w:rsidR="005B187C" w:rsidRDefault="005B187C" w:rsidP="005B187C">
      <w:pPr>
        <w:jc w:val="center"/>
        <w:rPr>
          <w:b/>
          <w:sz w:val="26"/>
          <w:szCs w:val="26"/>
        </w:rPr>
      </w:pPr>
      <w:r w:rsidRPr="0027413F">
        <w:rPr>
          <w:b/>
          <w:sz w:val="26"/>
          <w:szCs w:val="26"/>
        </w:rPr>
        <w:t>«Развитие сельского хозяйства»</w:t>
      </w:r>
      <w:r w:rsidR="004343C2" w:rsidRPr="0027413F">
        <w:rPr>
          <w:b/>
          <w:sz w:val="26"/>
          <w:szCs w:val="26"/>
        </w:rPr>
        <w:t xml:space="preserve"> </w:t>
      </w:r>
    </w:p>
    <w:p w:rsidR="00C91729" w:rsidRDefault="00C91729" w:rsidP="005B187C">
      <w:pPr>
        <w:jc w:val="center"/>
        <w:rPr>
          <w:b/>
          <w:sz w:val="26"/>
          <w:szCs w:val="26"/>
        </w:rPr>
      </w:pP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9"/>
        <w:gridCol w:w="2684"/>
        <w:gridCol w:w="21"/>
        <w:gridCol w:w="1401"/>
        <w:gridCol w:w="1132"/>
        <w:gridCol w:w="1289"/>
        <w:gridCol w:w="128"/>
        <w:gridCol w:w="723"/>
        <w:gridCol w:w="128"/>
        <w:gridCol w:w="722"/>
        <w:gridCol w:w="128"/>
        <w:gridCol w:w="855"/>
        <w:gridCol w:w="10"/>
        <w:gridCol w:w="699"/>
        <w:gridCol w:w="13"/>
        <w:gridCol w:w="696"/>
        <w:gridCol w:w="20"/>
        <w:gridCol w:w="136"/>
        <w:gridCol w:w="3685"/>
      </w:tblGrid>
      <w:tr w:rsidR="005B187C" w:rsidRPr="00FC0893" w:rsidTr="007941BD"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 xml:space="preserve">№ </w:t>
            </w:r>
          </w:p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п/п</w:t>
            </w:r>
          </w:p>
        </w:tc>
        <w:tc>
          <w:tcPr>
            <w:tcW w:w="2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FC0893" w:rsidRDefault="00254D3D" w:rsidP="008841E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="008841E1">
              <w:rPr>
                <w:rFonts w:cs="Times New Roman"/>
                <w:sz w:val="18"/>
                <w:szCs w:val="18"/>
              </w:rPr>
              <w:t>оказатели</w:t>
            </w:r>
            <w:r>
              <w:rPr>
                <w:rFonts w:cs="Times New Roman"/>
                <w:sz w:val="18"/>
                <w:szCs w:val="18"/>
              </w:rPr>
              <w:t xml:space="preserve"> реализации </w:t>
            </w:r>
            <w:r w:rsidR="0053322D">
              <w:rPr>
                <w:rFonts w:cs="Times New Roman"/>
                <w:sz w:val="18"/>
                <w:szCs w:val="18"/>
              </w:rPr>
              <w:t xml:space="preserve">муниципальной </w:t>
            </w:r>
            <w:r w:rsidR="005B187C" w:rsidRPr="00FC0893">
              <w:rPr>
                <w:rFonts w:cs="Times New Roman"/>
                <w:sz w:val="18"/>
                <w:szCs w:val="18"/>
              </w:rPr>
              <w:t>программы</w:t>
            </w:r>
            <w:r>
              <w:rPr>
                <w:rFonts w:cs="Times New Roman"/>
                <w:sz w:val="18"/>
                <w:szCs w:val="18"/>
              </w:rPr>
              <w:t xml:space="preserve"> (подпрограммы)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 xml:space="preserve">Базовое значение                 на начало реализации </w:t>
            </w:r>
          </w:p>
          <w:p w:rsidR="005B187C" w:rsidRPr="00FC0893" w:rsidRDefault="008841E1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под</w:t>
            </w:r>
            <w:r w:rsidR="005B187C">
              <w:rPr>
                <w:rFonts w:cs="Times New Roman"/>
                <w:sz w:val="18"/>
                <w:szCs w:val="18"/>
              </w:rPr>
              <w:t>программы</w:t>
            </w:r>
          </w:p>
        </w:tc>
        <w:tc>
          <w:tcPr>
            <w:tcW w:w="39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3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Номер основного мероприятия в перечне мероприятий подпрограммы</w:t>
            </w:r>
          </w:p>
        </w:tc>
      </w:tr>
      <w:tr w:rsidR="005B187C" w:rsidRPr="00FC0893" w:rsidTr="007941BD">
        <w:trPr>
          <w:trHeight w:val="754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9F42EE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F42EE">
              <w:rPr>
                <w:rFonts w:cs="Times New Roman"/>
                <w:sz w:val="18"/>
                <w:szCs w:val="18"/>
              </w:rPr>
              <w:t>2020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7F7992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F7992">
              <w:rPr>
                <w:rFonts w:cs="Times New Roman"/>
                <w:sz w:val="18"/>
                <w:szCs w:val="18"/>
              </w:rPr>
              <w:t>2021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FD7685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D7685">
              <w:rPr>
                <w:rFonts w:cs="Times New Roman"/>
                <w:sz w:val="18"/>
                <w:szCs w:val="18"/>
              </w:rPr>
              <w:t>2022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65373D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5373D">
              <w:rPr>
                <w:rFonts w:cs="Times New Roman"/>
                <w:sz w:val="18"/>
                <w:szCs w:val="18"/>
              </w:rPr>
              <w:t>2023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65373D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5373D">
              <w:rPr>
                <w:rFonts w:cs="Times New Roman"/>
                <w:sz w:val="18"/>
                <w:szCs w:val="18"/>
              </w:rPr>
              <w:t>2024 год</w:t>
            </w:r>
          </w:p>
        </w:tc>
        <w:tc>
          <w:tcPr>
            <w:tcW w:w="3840" w:type="dxa"/>
            <w:gridSpan w:val="3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B187C" w:rsidRPr="00EF6FFA" w:rsidRDefault="005B187C" w:rsidP="004D7D07"/>
        </w:tc>
      </w:tr>
      <w:tr w:rsidR="005B187C" w:rsidRPr="00FC0893" w:rsidTr="007941BD">
        <w:trPr>
          <w:trHeight w:val="27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384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11</w:t>
            </w:r>
          </w:p>
        </w:tc>
      </w:tr>
      <w:tr w:rsidR="005B187C" w:rsidRPr="0027413F" w:rsidTr="007941BD">
        <w:trPr>
          <w:trHeight w:val="297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1</w:t>
            </w:r>
            <w:r w:rsidR="004E0614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4469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eastAsia="ru-RU"/>
              </w:rPr>
            </w:pPr>
            <w:r w:rsidRPr="0027413F">
              <w:rPr>
                <w:rFonts w:cs="Times New Roman"/>
                <w:b/>
                <w:sz w:val="18"/>
                <w:szCs w:val="18"/>
                <w:lang w:eastAsia="ru-RU"/>
              </w:rPr>
              <w:t>Подпрограмма 1</w:t>
            </w:r>
            <w:r w:rsidRPr="0027413F">
              <w:rPr>
                <w:rFonts w:cs="Times New Roman"/>
                <w:sz w:val="18"/>
                <w:szCs w:val="18"/>
                <w:lang w:eastAsia="ru-RU"/>
              </w:rPr>
              <w:t xml:space="preserve"> – «Развитие отраслей сельского хозяйства и перерабатывающей промышленности»</w:t>
            </w:r>
          </w:p>
        </w:tc>
      </w:tr>
      <w:tr w:rsidR="005B187C" w:rsidRPr="0027413F" w:rsidTr="007941BD">
        <w:trPr>
          <w:trHeight w:val="31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187C" w:rsidRPr="00F96F77" w:rsidRDefault="005B187C" w:rsidP="004D7D07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7413F">
              <w:rPr>
                <w:rFonts w:cs="Times New Roman"/>
                <w:sz w:val="18"/>
                <w:szCs w:val="18"/>
              </w:rPr>
              <w:t>1.1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Приоритетный</w:t>
            </w:r>
            <w:r w:rsidR="004E0614" w:rsidRPr="0027413F">
              <w:rPr>
                <w:rFonts w:cs="Times New Roman"/>
                <w:sz w:val="18"/>
                <w:szCs w:val="18"/>
              </w:rPr>
              <w:t xml:space="preserve"> (показатель программы)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104,6</w:t>
            </w:r>
            <w:r w:rsidRPr="0027413F">
              <w:rPr>
                <w:rFonts w:cs="Times New Roman"/>
                <w:sz w:val="18"/>
                <w:szCs w:val="18"/>
              </w:rPr>
              <w:br/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  <w:lang w:val="en-US"/>
              </w:rPr>
            </w:pPr>
            <w:r w:rsidRPr="0027413F">
              <w:rPr>
                <w:rFonts w:cs="Times New Roman"/>
                <w:sz w:val="18"/>
                <w:szCs w:val="18"/>
              </w:rPr>
              <w:t>104,8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105,0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105,0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105,0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105,5</w:t>
            </w:r>
          </w:p>
        </w:tc>
        <w:tc>
          <w:tcPr>
            <w:tcW w:w="384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Основное мероприятие</w:t>
            </w:r>
            <w:r w:rsidR="00392B0A" w:rsidRPr="0027413F">
              <w:rPr>
                <w:rFonts w:cs="Times New Roman"/>
                <w:sz w:val="18"/>
                <w:szCs w:val="18"/>
              </w:rPr>
              <w:t xml:space="preserve"> </w:t>
            </w:r>
            <w:r w:rsidRPr="0027413F">
              <w:rPr>
                <w:rFonts w:cs="Times New Roman"/>
                <w:sz w:val="18"/>
                <w:szCs w:val="18"/>
              </w:rPr>
              <w:t>1</w:t>
            </w:r>
            <w:r w:rsidR="00392B0A" w:rsidRPr="0027413F">
              <w:rPr>
                <w:rFonts w:cs="Times New Roman"/>
                <w:sz w:val="18"/>
                <w:szCs w:val="18"/>
              </w:rPr>
              <w:t>1</w:t>
            </w:r>
            <w:r w:rsidRPr="0027413F">
              <w:rPr>
                <w:rFonts w:cs="Times New Roman"/>
                <w:sz w:val="18"/>
                <w:szCs w:val="18"/>
              </w:rPr>
              <w:t>.</w:t>
            </w:r>
          </w:p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5B187C" w:rsidRPr="0027413F" w:rsidTr="007941BD">
        <w:trPr>
          <w:trHeight w:val="80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1.2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Приоритетный</w:t>
            </w:r>
            <w:r w:rsidR="004E0614" w:rsidRPr="0027413F">
              <w:rPr>
                <w:rFonts w:cs="Times New Roman"/>
                <w:sz w:val="18"/>
                <w:szCs w:val="18"/>
              </w:rPr>
              <w:t xml:space="preserve"> (обращение Губернатора)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тыс. тонн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eastAsia="Calibri" w:cs="Times New Roman"/>
                <w:sz w:val="18"/>
                <w:szCs w:val="18"/>
              </w:rPr>
              <w:t>5,78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5,0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CE0A6A" w:rsidP="00CE0A6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2,5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F96F77" w:rsidP="00F96F7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2</w:t>
            </w:r>
            <w:r w:rsidR="005B187C" w:rsidRPr="0027413F">
              <w:rPr>
                <w:rFonts w:cs="Times New Roman"/>
                <w:sz w:val="18"/>
                <w:szCs w:val="18"/>
              </w:rPr>
              <w:t>,</w:t>
            </w:r>
            <w:r w:rsidRPr="0027413F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F96F77" w:rsidP="00F96F7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2</w:t>
            </w:r>
            <w:r w:rsidR="005B187C" w:rsidRPr="0027413F">
              <w:rPr>
                <w:rFonts w:cs="Times New Roman"/>
                <w:sz w:val="18"/>
                <w:szCs w:val="18"/>
              </w:rPr>
              <w:t>,</w:t>
            </w:r>
            <w:r w:rsidRPr="0027413F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F96F77" w:rsidP="00F96F7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2</w:t>
            </w:r>
            <w:r w:rsidR="005B187C" w:rsidRPr="0027413F">
              <w:rPr>
                <w:rFonts w:cs="Times New Roman"/>
                <w:sz w:val="18"/>
                <w:szCs w:val="18"/>
              </w:rPr>
              <w:t>,</w:t>
            </w:r>
            <w:r w:rsidRPr="0027413F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384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Основное мероприятие</w:t>
            </w:r>
            <w:r w:rsidR="00F96F77" w:rsidRPr="0027413F">
              <w:rPr>
                <w:rFonts w:cs="Times New Roman"/>
                <w:sz w:val="18"/>
                <w:szCs w:val="18"/>
              </w:rPr>
              <w:t xml:space="preserve"> </w:t>
            </w:r>
            <w:r w:rsidRPr="0027413F">
              <w:rPr>
                <w:rFonts w:cs="Times New Roman"/>
                <w:sz w:val="18"/>
                <w:szCs w:val="18"/>
              </w:rPr>
              <w:t>1</w:t>
            </w:r>
            <w:r w:rsidR="00F96F77" w:rsidRPr="0027413F">
              <w:rPr>
                <w:rFonts w:cs="Times New Roman"/>
                <w:sz w:val="18"/>
                <w:szCs w:val="18"/>
              </w:rPr>
              <w:t>1</w:t>
            </w:r>
            <w:r w:rsidRPr="0027413F">
              <w:rPr>
                <w:rFonts w:cs="Times New Roman"/>
                <w:sz w:val="18"/>
                <w:szCs w:val="18"/>
              </w:rPr>
              <w:t>.</w:t>
            </w:r>
          </w:p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5B187C" w:rsidRPr="0027413F" w:rsidTr="007941BD">
        <w:trPr>
          <w:trHeight w:val="31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1.3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Приоритетный</w:t>
            </w:r>
            <w:r w:rsidR="004E0614" w:rsidRPr="0027413F">
              <w:rPr>
                <w:rFonts w:cs="Times New Roman"/>
                <w:sz w:val="18"/>
                <w:szCs w:val="18"/>
              </w:rPr>
              <w:t xml:space="preserve"> (обращение Губернатора)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млн. рублей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700,0</w:t>
            </w:r>
            <w:r w:rsidRPr="0027413F">
              <w:rPr>
                <w:rFonts w:cs="Times New Roman"/>
                <w:sz w:val="18"/>
                <w:szCs w:val="18"/>
              </w:rPr>
              <w:br/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4 000,0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2 000,0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F96F77" w:rsidP="00F96F7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2</w:t>
            </w:r>
            <w:r w:rsidR="007941BD">
              <w:rPr>
                <w:rFonts w:cs="Times New Roman"/>
                <w:sz w:val="18"/>
                <w:szCs w:val="18"/>
              </w:rPr>
              <w:t xml:space="preserve"> </w:t>
            </w:r>
            <w:r w:rsidRPr="0027413F">
              <w:rPr>
                <w:rFonts w:cs="Times New Roman"/>
                <w:sz w:val="18"/>
                <w:szCs w:val="18"/>
              </w:rPr>
              <w:t>500</w:t>
            </w:r>
            <w:r w:rsidR="005B187C" w:rsidRPr="0027413F">
              <w:rPr>
                <w:rFonts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710,0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720,0</w:t>
            </w:r>
          </w:p>
        </w:tc>
        <w:tc>
          <w:tcPr>
            <w:tcW w:w="384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rPr>
                <w:rFonts w:cs="Times New Roman"/>
                <w:color w:val="FF0000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Основное мероприятие</w:t>
            </w:r>
            <w:r w:rsidR="00F96F77" w:rsidRPr="0027413F">
              <w:rPr>
                <w:rFonts w:cs="Times New Roman"/>
                <w:sz w:val="18"/>
                <w:szCs w:val="18"/>
              </w:rPr>
              <w:t xml:space="preserve"> </w:t>
            </w:r>
            <w:r w:rsidRPr="0027413F">
              <w:rPr>
                <w:rFonts w:cs="Times New Roman"/>
                <w:sz w:val="18"/>
                <w:szCs w:val="18"/>
              </w:rPr>
              <w:t>1</w:t>
            </w:r>
            <w:r w:rsidR="00F96F77" w:rsidRPr="0027413F">
              <w:rPr>
                <w:rFonts w:cs="Times New Roman"/>
                <w:sz w:val="18"/>
                <w:szCs w:val="18"/>
              </w:rPr>
              <w:t>1</w:t>
            </w:r>
            <w:r w:rsidRPr="0027413F">
              <w:rPr>
                <w:rFonts w:cs="Times New Roman"/>
                <w:sz w:val="18"/>
                <w:szCs w:val="18"/>
              </w:rPr>
              <w:t>.</w:t>
            </w:r>
          </w:p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5B187C" w:rsidRPr="0027413F" w:rsidTr="007941BD">
        <w:trPr>
          <w:trHeight w:val="31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1.4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Ввод мощностей животноводческих комплексов молочного направления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Приоритетный</w:t>
            </w:r>
            <w:r w:rsidR="004E0614" w:rsidRPr="0027413F">
              <w:rPr>
                <w:rFonts w:cs="Times New Roman"/>
                <w:sz w:val="18"/>
                <w:szCs w:val="18"/>
              </w:rPr>
              <w:t xml:space="preserve"> (обращение Губернатора)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скотомест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AF7055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384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Основное мероприятие</w:t>
            </w:r>
            <w:r w:rsidR="00F96F77" w:rsidRPr="0027413F">
              <w:rPr>
                <w:rFonts w:cs="Times New Roman"/>
                <w:sz w:val="18"/>
                <w:szCs w:val="18"/>
              </w:rPr>
              <w:t xml:space="preserve"> </w:t>
            </w:r>
            <w:r w:rsidRPr="0027413F">
              <w:rPr>
                <w:rFonts w:cs="Times New Roman"/>
                <w:sz w:val="18"/>
                <w:szCs w:val="18"/>
              </w:rPr>
              <w:t>1</w:t>
            </w:r>
            <w:r w:rsidR="00F96F77" w:rsidRPr="0027413F">
              <w:rPr>
                <w:rFonts w:cs="Times New Roman"/>
                <w:sz w:val="18"/>
                <w:szCs w:val="18"/>
              </w:rPr>
              <w:t>1</w:t>
            </w:r>
            <w:r w:rsidRPr="0027413F">
              <w:rPr>
                <w:rFonts w:cs="Times New Roman"/>
                <w:sz w:val="18"/>
                <w:szCs w:val="18"/>
              </w:rPr>
              <w:t>.</w:t>
            </w:r>
          </w:p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5B187C" w:rsidRPr="0027413F" w:rsidTr="007941BD">
        <w:trPr>
          <w:trHeight w:val="27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2</w:t>
            </w:r>
            <w:r w:rsidR="004E0614">
              <w:rPr>
                <w:rFonts w:cs="Times New Roman"/>
                <w:sz w:val="18"/>
                <w:szCs w:val="18"/>
              </w:rPr>
              <w:t>.</w:t>
            </w:r>
          </w:p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7C" w:rsidRPr="0027413F" w:rsidRDefault="005B187C" w:rsidP="004D7D0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eastAsia="ru-RU"/>
              </w:rPr>
            </w:pPr>
            <w:r w:rsidRPr="0027413F">
              <w:rPr>
                <w:rFonts w:cs="Times New Roman"/>
                <w:b/>
                <w:sz w:val="18"/>
                <w:szCs w:val="18"/>
                <w:lang w:eastAsia="ru-RU"/>
              </w:rPr>
              <w:t>Подпрограмма 2</w:t>
            </w:r>
            <w:r w:rsidRPr="0027413F">
              <w:rPr>
                <w:rFonts w:cs="Times New Roman"/>
                <w:sz w:val="18"/>
                <w:szCs w:val="18"/>
                <w:lang w:eastAsia="ru-RU"/>
              </w:rPr>
              <w:t xml:space="preserve"> – «Развитие мелиорации земель сельскохозяйственного назначения»</w:t>
            </w:r>
          </w:p>
        </w:tc>
      </w:tr>
      <w:tr w:rsidR="005B187C" w:rsidRPr="00FC0893" w:rsidTr="007941BD">
        <w:trPr>
          <w:trHeight w:val="45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2.1</w:t>
            </w: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Вовлечение в оборот выбывших сельскохозяйственных угодий за счет проведения культуртехнических работ сельскохозяйственными</w:t>
            </w:r>
            <w:r w:rsidR="004E0614" w:rsidRPr="0027413F">
              <w:rPr>
                <w:rFonts w:cs="Times New Roman"/>
                <w:sz w:val="18"/>
                <w:szCs w:val="18"/>
              </w:rPr>
              <w:t xml:space="preserve"> </w:t>
            </w:r>
            <w:r w:rsidRPr="0027413F">
              <w:rPr>
                <w:rFonts w:cs="Times New Roman"/>
                <w:sz w:val="18"/>
                <w:szCs w:val="18"/>
              </w:rPr>
              <w:t>товаропроизводителями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27413F" w:rsidRDefault="005B187C" w:rsidP="004E061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Приоритетный</w:t>
            </w:r>
            <w:r w:rsidR="004E0614" w:rsidRPr="0027413F">
              <w:rPr>
                <w:rFonts w:cs="Times New Roman"/>
                <w:sz w:val="18"/>
                <w:szCs w:val="18"/>
              </w:rPr>
              <w:t>(об</w:t>
            </w:r>
            <w:r w:rsidRPr="0027413F">
              <w:rPr>
                <w:rFonts w:cs="Times New Roman"/>
                <w:sz w:val="18"/>
                <w:szCs w:val="18"/>
              </w:rPr>
              <w:t>ращение Губернатора</w:t>
            </w:r>
            <w:r w:rsidR="004E0614" w:rsidRPr="0027413F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тыс. га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0,08</w:t>
            </w:r>
            <w:r w:rsidRPr="0027413F">
              <w:rPr>
                <w:rFonts w:cs="Times New Roman"/>
                <w:sz w:val="18"/>
                <w:szCs w:val="18"/>
              </w:rPr>
              <w:br/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0,08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27413F">
              <w:rPr>
                <w:rFonts w:cs="Times New Roman"/>
                <w:sz w:val="18"/>
                <w:szCs w:val="18"/>
                <w:lang w:val="en-US"/>
              </w:rPr>
              <w:t>0</w:t>
            </w:r>
            <w:r w:rsidRPr="0027413F">
              <w:rPr>
                <w:rFonts w:cs="Times New Roman"/>
                <w:sz w:val="18"/>
                <w:szCs w:val="18"/>
              </w:rPr>
              <w:t>,</w:t>
            </w:r>
            <w:r w:rsidRPr="0027413F">
              <w:rPr>
                <w:rFonts w:cs="Times New Roman"/>
                <w:sz w:val="18"/>
                <w:szCs w:val="18"/>
                <w:lang w:val="en-US"/>
              </w:rPr>
              <w:t>021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27413F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384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27413F" w:rsidRDefault="005B187C" w:rsidP="005D21B6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 xml:space="preserve">Основное мероприятие </w:t>
            </w:r>
            <w:r w:rsidR="005D21B6" w:rsidRPr="0027413F">
              <w:rPr>
                <w:rFonts w:cs="Times New Roman"/>
                <w:sz w:val="18"/>
                <w:szCs w:val="18"/>
              </w:rPr>
              <w:t>0</w:t>
            </w:r>
            <w:r w:rsidRPr="0027413F">
              <w:rPr>
                <w:rFonts w:cs="Times New Roman"/>
                <w:sz w:val="18"/>
                <w:szCs w:val="18"/>
              </w:rPr>
              <w:t xml:space="preserve">1. </w:t>
            </w:r>
            <w:r w:rsidR="004E0614" w:rsidRPr="0027413F">
              <w:rPr>
                <w:rFonts w:cs="Times New Roman"/>
                <w:sz w:val="18"/>
                <w:szCs w:val="18"/>
              </w:rPr>
              <w:t xml:space="preserve"> </w:t>
            </w:r>
            <w:r w:rsidR="005D21B6" w:rsidRPr="0027413F">
              <w:rPr>
                <w:rFonts w:cs="Times New Roman"/>
                <w:sz w:val="18"/>
                <w:szCs w:val="18"/>
              </w:rPr>
              <w:t>Реализация мероприятий в области мелиорации земель сельскохозяйственного назначения.</w:t>
            </w:r>
          </w:p>
        </w:tc>
      </w:tr>
      <w:tr w:rsidR="005B187C" w:rsidRPr="00FC0893" w:rsidTr="007941BD">
        <w:trPr>
          <w:trHeight w:val="1426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2.2</w:t>
            </w: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Площадь земельных участков, находящихся в муниципальной собственности и государственная собственность на которые не разграничена, предоставленных сельхозтоваропроизводителям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27413F" w:rsidRDefault="005B187C" w:rsidP="005D21B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Приоритетный</w:t>
            </w:r>
            <w:r w:rsidR="005D21B6" w:rsidRPr="0027413F">
              <w:rPr>
                <w:rFonts w:cs="Times New Roman"/>
                <w:sz w:val="18"/>
                <w:szCs w:val="18"/>
              </w:rPr>
              <w:t xml:space="preserve"> (обращение Губернатора)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га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27413F" w:rsidRDefault="005B187C" w:rsidP="002A262D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 xml:space="preserve">Основное мероприятие 01. </w:t>
            </w:r>
            <w:r w:rsidR="002A262D" w:rsidRPr="0027413F">
              <w:rPr>
                <w:rFonts w:cs="Times New Roman"/>
                <w:sz w:val="18"/>
                <w:szCs w:val="18"/>
              </w:rPr>
              <w:t>Реализация мероприятий в области мелиорации земель сельскохозяйственного назначения.</w:t>
            </w:r>
          </w:p>
        </w:tc>
      </w:tr>
      <w:tr w:rsidR="005B187C" w:rsidRPr="00FC0893" w:rsidTr="007941BD">
        <w:trPr>
          <w:trHeight w:val="574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0B3ED4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B3ED4">
              <w:rPr>
                <w:rFonts w:cs="Times New Roman"/>
                <w:sz w:val="18"/>
                <w:szCs w:val="18"/>
              </w:rPr>
              <w:t>2.3</w:t>
            </w: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0B3ED4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0B3ED4">
              <w:rPr>
                <w:rFonts w:cs="Times New Roman"/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0B3ED4" w:rsidRDefault="005B187C" w:rsidP="0008006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B3ED4">
              <w:rPr>
                <w:rFonts w:cs="Times New Roman"/>
                <w:sz w:val="18"/>
                <w:szCs w:val="18"/>
              </w:rPr>
              <w:t xml:space="preserve">Приоритетный </w:t>
            </w:r>
            <w:r w:rsidR="005D21B6" w:rsidRPr="000B3ED4">
              <w:rPr>
                <w:rFonts w:cs="Times New Roman"/>
                <w:sz w:val="18"/>
                <w:szCs w:val="18"/>
              </w:rPr>
              <w:t>(</w:t>
            </w:r>
            <w:r w:rsidRPr="000B3ED4">
              <w:rPr>
                <w:rFonts w:cs="Times New Roman"/>
                <w:sz w:val="18"/>
                <w:szCs w:val="18"/>
              </w:rPr>
              <w:t>Рейтинг-</w:t>
            </w:r>
            <w:r w:rsidR="00080069" w:rsidRPr="000B3ED4">
              <w:rPr>
                <w:rFonts w:cs="Times New Roman"/>
                <w:sz w:val="18"/>
                <w:szCs w:val="18"/>
              </w:rPr>
              <w:t>45</w:t>
            </w:r>
            <w:r w:rsidR="005D21B6" w:rsidRPr="000B3ED4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0B3ED4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B3ED4">
              <w:rPr>
                <w:rFonts w:cs="Times New Roman"/>
                <w:sz w:val="18"/>
                <w:szCs w:val="18"/>
              </w:rPr>
              <w:t>га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0B3ED4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B3ED4">
              <w:rPr>
                <w:rFonts w:cs="Times New Roman"/>
                <w:sz w:val="18"/>
                <w:szCs w:val="18"/>
              </w:rPr>
              <w:t>4,1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0B3ED4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B3ED4">
              <w:rPr>
                <w:rFonts w:cs="Times New Roman"/>
                <w:sz w:val="18"/>
                <w:szCs w:val="18"/>
              </w:rPr>
              <w:t>3,85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0B3ED4" w:rsidRDefault="00CE0A6A" w:rsidP="00CE0A6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B3ED4">
              <w:rPr>
                <w:rFonts w:cs="Times New Roman"/>
                <w:sz w:val="18"/>
                <w:szCs w:val="18"/>
              </w:rPr>
              <w:t>15</w:t>
            </w:r>
            <w:r w:rsidR="005B187C" w:rsidRPr="000B3ED4">
              <w:rPr>
                <w:rFonts w:cs="Times New Roman"/>
                <w:sz w:val="18"/>
                <w:szCs w:val="18"/>
              </w:rPr>
              <w:t>,</w:t>
            </w:r>
            <w:r w:rsidRPr="000B3ED4">
              <w:rPr>
                <w:rFonts w:cs="Times New Roman"/>
                <w:sz w:val="18"/>
                <w:szCs w:val="18"/>
              </w:rPr>
              <w:t>03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0B3ED4" w:rsidRDefault="00080069" w:rsidP="0008006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B3ED4">
              <w:rPr>
                <w:rFonts w:cs="Times New Roman"/>
                <w:sz w:val="18"/>
                <w:szCs w:val="18"/>
              </w:rPr>
              <w:t>34,22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0B3ED4" w:rsidRDefault="00D925D3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B3ED4">
              <w:rPr>
                <w:rFonts w:cs="Times New Roman"/>
                <w:sz w:val="18"/>
                <w:szCs w:val="18"/>
              </w:rPr>
              <w:t>35,0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0B3ED4" w:rsidRDefault="00D925D3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B3ED4">
              <w:rPr>
                <w:rFonts w:cs="Times New Roman"/>
                <w:sz w:val="18"/>
                <w:szCs w:val="18"/>
              </w:rPr>
              <w:t>35,0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0B3ED4" w:rsidRDefault="005B187C" w:rsidP="00080069">
            <w:pPr>
              <w:rPr>
                <w:rFonts w:cs="Times New Roman"/>
                <w:sz w:val="18"/>
                <w:szCs w:val="18"/>
              </w:rPr>
            </w:pPr>
            <w:r w:rsidRPr="000B3ED4">
              <w:rPr>
                <w:rFonts w:cs="Times New Roman"/>
                <w:sz w:val="18"/>
                <w:szCs w:val="18"/>
              </w:rPr>
              <w:t xml:space="preserve">Основное мероприятие 01. </w:t>
            </w:r>
            <w:r w:rsidR="00080069" w:rsidRPr="000B3ED4">
              <w:rPr>
                <w:rFonts w:cs="Times New Roman"/>
                <w:sz w:val="18"/>
                <w:szCs w:val="18"/>
              </w:rPr>
              <w:t>Реализация мероприятий в области мелиорации земель сельскохозяйственного назначения.</w:t>
            </w:r>
          </w:p>
        </w:tc>
      </w:tr>
      <w:tr w:rsidR="005B187C" w:rsidRPr="001621FA" w:rsidTr="007941BD">
        <w:trPr>
          <w:trHeight w:val="343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1621FA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3</w:t>
            </w:r>
            <w:r w:rsidR="00535652" w:rsidRPr="001621FA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446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1621FA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b/>
                <w:sz w:val="18"/>
                <w:szCs w:val="18"/>
              </w:rPr>
              <w:t>Подпрограмма 3 -</w:t>
            </w:r>
            <w:r w:rsidRPr="001621FA">
              <w:rPr>
                <w:rFonts w:cs="Times New Roman"/>
                <w:sz w:val="18"/>
                <w:szCs w:val="18"/>
              </w:rPr>
              <w:t xml:space="preserve"> «Комплексное</w:t>
            </w:r>
            <w:r w:rsidR="00623CDC" w:rsidRPr="001621FA">
              <w:rPr>
                <w:rFonts w:cs="Times New Roman"/>
                <w:sz w:val="18"/>
                <w:szCs w:val="18"/>
              </w:rPr>
              <w:t xml:space="preserve"> </w:t>
            </w:r>
            <w:r w:rsidRPr="001621FA">
              <w:rPr>
                <w:rFonts w:cs="Times New Roman"/>
                <w:sz w:val="18"/>
                <w:szCs w:val="18"/>
              </w:rPr>
              <w:t>развитие сельских территорий»</w:t>
            </w:r>
          </w:p>
        </w:tc>
      </w:tr>
      <w:tr w:rsidR="005B187C" w:rsidRPr="001621FA" w:rsidTr="007941BD">
        <w:trPr>
          <w:trHeight w:val="446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1621FA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3.1</w:t>
            </w: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1621FA" w:rsidRDefault="005B187C" w:rsidP="001621FA">
            <w:pPr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Объем ввода (приобретения) жилья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1621FA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Соглашение с ФОИВ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1621FA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кв. метр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1621FA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42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1621FA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1621FA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1621FA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1621FA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1621FA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1621FA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Основное мероприятие 01. Улучшение жилищных условий граждан, проживающих на сельских территориях</w:t>
            </w:r>
          </w:p>
        </w:tc>
      </w:tr>
      <w:tr w:rsidR="005B187C" w:rsidRPr="00FC0893" w:rsidTr="007941BD">
        <w:trPr>
          <w:trHeight w:val="343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4</w:t>
            </w:r>
            <w:r w:rsidR="00535652" w:rsidRPr="0027413F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446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b/>
                <w:sz w:val="18"/>
                <w:szCs w:val="18"/>
              </w:rPr>
              <w:t>Подпрограмма 4</w:t>
            </w:r>
            <w:r w:rsidR="00525217" w:rsidRPr="0027413F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27413F">
              <w:rPr>
                <w:rFonts w:cs="Times New Roman"/>
                <w:sz w:val="18"/>
                <w:szCs w:val="18"/>
              </w:rPr>
              <w:t>– «Обеспечение эпизоотического и ветеринарно-санитарного благополучия</w:t>
            </w:r>
            <w:r w:rsidR="00525217" w:rsidRPr="0027413F">
              <w:rPr>
                <w:rFonts w:cs="Times New Roman"/>
                <w:sz w:val="18"/>
                <w:szCs w:val="18"/>
              </w:rPr>
              <w:t xml:space="preserve"> и развития государственной ветеринарной службы</w:t>
            </w:r>
            <w:r w:rsidRPr="0027413F">
              <w:rPr>
                <w:rFonts w:cs="Times New Roman"/>
                <w:sz w:val="18"/>
                <w:szCs w:val="18"/>
              </w:rPr>
              <w:t>»</w:t>
            </w:r>
          </w:p>
        </w:tc>
      </w:tr>
      <w:tr w:rsidR="005B187C" w:rsidRPr="00FC0893" w:rsidTr="007941BD">
        <w:trPr>
          <w:trHeight w:val="343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4.1</w:t>
            </w: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52521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 xml:space="preserve">Количество отловленных </w:t>
            </w:r>
            <w:r w:rsidR="00525217" w:rsidRPr="0027413F">
              <w:rPr>
                <w:rFonts w:cs="Times New Roman"/>
                <w:sz w:val="18"/>
                <w:szCs w:val="18"/>
              </w:rPr>
              <w:t>собак</w:t>
            </w:r>
            <w:r w:rsidRPr="0027413F">
              <w:rPr>
                <w:rFonts w:cs="Times New Roman"/>
                <w:sz w:val="18"/>
                <w:szCs w:val="18"/>
              </w:rPr>
              <w:t xml:space="preserve"> без владельцев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 xml:space="preserve">Приоритетный </w:t>
            </w:r>
          </w:p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ед.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2 958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1 233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452CA9" w:rsidP="002A300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D4F99">
              <w:rPr>
                <w:rFonts w:cs="Times New Roman"/>
                <w:sz w:val="18"/>
                <w:szCs w:val="18"/>
              </w:rPr>
              <w:t>1 979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27413F" w:rsidRDefault="005B187C" w:rsidP="0066634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>1</w:t>
            </w:r>
            <w:r w:rsidR="00535652" w:rsidRPr="0027413F">
              <w:rPr>
                <w:rFonts w:cs="Times New Roman"/>
                <w:sz w:val="18"/>
                <w:szCs w:val="18"/>
              </w:rPr>
              <w:t xml:space="preserve"> </w:t>
            </w:r>
            <w:r w:rsidR="0066634C" w:rsidRPr="0027413F">
              <w:rPr>
                <w:rFonts w:cs="Times New Roman"/>
                <w:sz w:val="18"/>
                <w:szCs w:val="18"/>
              </w:rPr>
              <w:t>560</w:t>
            </w:r>
          </w:p>
        </w:tc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664E81" w:rsidRDefault="005B187C" w:rsidP="0066634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64E81">
              <w:rPr>
                <w:rFonts w:cs="Times New Roman"/>
                <w:sz w:val="18"/>
                <w:szCs w:val="18"/>
              </w:rPr>
              <w:t xml:space="preserve"> </w:t>
            </w:r>
            <w:r w:rsidR="0066634C" w:rsidRPr="00664E81">
              <w:rPr>
                <w:rFonts w:cs="Times New Roman"/>
                <w:sz w:val="18"/>
                <w:szCs w:val="18"/>
              </w:rPr>
              <w:t>1</w:t>
            </w:r>
            <w:r w:rsidR="00535652" w:rsidRPr="00664E81">
              <w:rPr>
                <w:rFonts w:cs="Times New Roman"/>
                <w:sz w:val="18"/>
                <w:szCs w:val="18"/>
              </w:rPr>
              <w:t xml:space="preserve"> </w:t>
            </w:r>
            <w:r w:rsidR="0066634C" w:rsidRPr="00664E81">
              <w:rPr>
                <w:rFonts w:cs="Times New Roman"/>
                <w:sz w:val="18"/>
                <w:szCs w:val="18"/>
              </w:rPr>
              <w:t>560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664E81" w:rsidRDefault="005B187C" w:rsidP="0053565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64E81">
              <w:rPr>
                <w:rFonts w:cs="Times New Roman"/>
                <w:sz w:val="18"/>
                <w:szCs w:val="18"/>
              </w:rPr>
              <w:t xml:space="preserve">1 </w:t>
            </w:r>
            <w:r w:rsidR="00535652" w:rsidRPr="00664E81">
              <w:rPr>
                <w:rFonts w:cs="Times New Roman"/>
                <w:sz w:val="18"/>
                <w:szCs w:val="18"/>
              </w:rPr>
              <w:t>560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27413F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27413F">
              <w:rPr>
                <w:rFonts w:cs="Times New Roman"/>
                <w:sz w:val="18"/>
                <w:szCs w:val="18"/>
              </w:rPr>
              <w:t xml:space="preserve">Основное мероприятие 01. Обеспечение эпизоотического благополучия </w:t>
            </w:r>
            <w:r w:rsidRPr="0027413F">
              <w:rPr>
                <w:rFonts w:cs="Times New Roman"/>
                <w:sz w:val="18"/>
                <w:szCs w:val="18"/>
              </w:rPr>
              <w:lastRenderedPageBreak/>
              <w:t>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</w:tr>
      <w:tr w:rsidR="005B187C" w:rsidRPr="00FC0893" w:rsidTr="007941BD">
        <w:trPr>
          <w:trHeight w:val="343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lastRenderedPageBreak/>
              <w:t>5</w:t>
            </w:r>
            <w:r w:rsidR="00535652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446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1621FA" w:rsidRDefault="005B187C" w:rsidP="007F6F93">
            <w:pPr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b/>
                <w:sz w:val="18"/>
                <w:szCs w:val="18"/>
                <w:lang w:eastAsia="ru-RU"/>
              </w:rPr>
              <w:t>Подпрограмма 7</w:t>
            </w:r>
            <w:r w:rsidRPr="001621FA">
              <w:rPr>
                <w:rFonts w:cs="Times New Roman"/>
                <w:sz w:val="18"/>
                <w:szCs w:val="18"/>
                <w:lang w:eastAsia="ru-RU"/>
              </w:rPr>
              <w:t xml:space="preserve"> – «Экспорт продукции агропромышленного комплекса»</w:t>
            </w:r>
          </w:p>
        </w:tc>
      </w:tr>
      <w:tr w:rsidR="005B187C" w:rsidRPr="00FC0893" w:rsidTr="007941BD">
        <w:trPr>
          <w:trHeight w:val="343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1621FA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5.1</w:t>
            </w: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1621FA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Объем экспорта</w:t>
            </w:r>
            <w:r w:rsidR="00623CDC" w:rsidRPr="001621FA">
              <w:rPr>
                <w:rFonts w:cs="Times New Roman"/>
                <w:sz w:val="18"/>
                <w:szCs w:val="18"/>
              </w:rPr>
              <w:t xml:space="preserve"> </w:t>
            </w:r>
            <w:r w:rsidRPr="001621FA">
              <w:rPr>
                <w:rFonts w:cs="Times New Roman"/>
                <w:sz w:val="18"/>
                <w:szCs w:val="18"/>
              </w:rPr>
              <w:t>продукции</w:t>
            </w:r>
            <w:r w:rsidR="00623CDC" w:rsidRPr="001621FA">
              <w:rPr>
                <w:rFonts w:cs="Times New Roman"/>
                <w:sz w:val="18"/>
                <w:szCs w:val="18"/>
              </w:rPr>
              <w:t xml:space="preserve"> </w:t>
            </w:r>
            <w:r w:rsidRPr="001621FA">
              <w:rPr>
                <w:rFonts w:cs="Times New Roman"/>
                <w:sz w:val="18"/>
                <w:szCs w:val="18"/>
              </w:rPr>
              <w:t>АПК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187C" w:rsidRPr="001621FA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Приоритетный</w:t>
            </w:r>
            <w:r w:rsidR="001621FA" w:rsidRPr="001621FA">
              <w:rPr>
                <w:rFonts w:cs="Times New Roman"/>
                <w:sz w:val="18"/>
                <w:szCs w:val="18"/>
              </w:rPr>
              <w:t>(</w:t>
            </w:r>
            <w:r w:rsidRPr="001621FA">
              <w:rPr>
                <w:rFonts w:cs="Times New Roman"/>
                <w:sz w:val="18"/>
                <w:szCs w:val="18"/>
              </w:rPr>
              <w:t>Указ Президента №204</w:t>
            </w:r>
            <w:r w:rsidR="001621FA" w:rsidRPr="001621FA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1621FA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тыс. долл. США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1621FA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10</w:t>
            </w:r>
            <w:r w:rsidR="00535652" w:rsidRPr="001621FA">
              <w:rPr>
                <w:rFonts w:cs="Times New Roman"/>
                <w:sz w:val="18"/>
                <w:szCs w:val="18"/>
              </w:rPr>
              <w:t xml:space="preserve"> </w:t>
            </w:r>
            <w:r w:rsidRPr="001621FA">
              <w:rPr>
                <w:rFonts w:cs="Times New Roman"/>
                <w:sz w:val="18"/>
                <w:szCs w:val="18"/>
              </w:rPr>
              <w:t>427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1621FA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11 397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1621FA" w:rsidRDefault="005B187C" w:rsidP="004D7D0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12 824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1621FA" w:rsidRDefault="00535652" w:rsidP="0053565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21</w:t>
            </w:r>
            <w:r w:rsidR="007941BD">
              <w:rPr>
                <w:rFonts w:cs="Times New Roman"/>
                <w:sz w:val="18"/>
                <w:szCs w:val="18"/>
              </w:rPr>
              <w:t xml:space="preserve"> </w:t>
            </w:r>
            <w:r w:rsidRPr="001621FA">
              <w:rPr>
                <w:rFonts w:cs="Times New Roman"/>
                <w:sz w:val="18"/>
                <w:szCs w:val="18"/>
              </w:rPr>
              <w:t>209,02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7C" w:rsidRPr="001621FA" w:rsidRDefault="001621FA" w:rsidP="003213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13</w:t>
            </w:r>
            <w:r w:rsidR="007941BD">
              <w:rPr>
                <w:rFonts w:cs="Times New Roman"/>
                <w:sz w:val="18"/>
                <w:szCs w:val="18"/>
              </w:rPr>
              <w:t xml:space="preserve"> </w:t>
            </w:r>
            <w:r w:rsidRPr="001621FA">
              <w:rPr>
                <w:rFonts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52" w:rsidRPr="001621FA" w:rsidRDefault="001621FA" w:rsidP="003213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13</w:t>
            </w:r>
            <w:r w:rsidR="007941BD">
              <w:rPr>
                <w:rFonts w:cs="Times New Roman"/>
                <w:sz w:val="18"/>
                <w:szCs w:val="18"/>
              </w:rPr>
              <w:t xml:space="preserve"> </w:t>
            </w:r>
            <w:r w:rsidRPr="001621FA">
              <w:rPr>
                <w:rFonts w:cs="Times New Roman"/>
                <w:sz w:val="18"/>
                <w:szCs w:val="18"/>
              </w:rPr>
              <w:t>100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187C" w:rsidRPr="001621FA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Основное мероприятие Т2.</w:t>
            </w:r>
          </w:p>
          <w:p w:rsidR="005B187C" w:rsidRPr="00FC0893" w:rsidRDefault="005B187C" w:rsidP="004D7D07">
            <w:pPr>
              <w:rPr>
                <w:rFonts w:cs="Times New Roman"/>
                <w:sz w:val="18"/>
                <w:szCs w:val="18"/>
              </w:rPr>
            </w:pPr>
            <w:r w:rsidRPr="001621FA">
              <w:rPr>
                <w:rFonts w:cs="Times New Roman"/>
                <w:sz w:val="18"/>
                <w:szCs w:val="18"/>
              </w:rPr>
              <w:t>Федеральный проект «Экспорт продукции агропромышленного комплекса»</w:t>
            </w:r>
          </w:p>
        </w:tc>
      </w:tr>
    </w:tbl>
    <w:p w:rsidR="005B187C" w:rsidRPr="00FC0893" w:rsidRDefault="005B187C" w:rsidP="005B187C">
      <w:pPr>
        <w:ind w:firstLine="709"/>
        <w:jc w:val="center"/>
        <w:rPr>
          <w:b/>
          <w:sz w:val="26"/>
          <w:szCs w:val="26"/>
        </w:rPr>
      </w:pPr>
    </w:p>
    <w:p w:rsidR="00535652" w:rsidRDefault="005B187C" w:rsidP="005B187C">
      <w:pPr>
        <w:ind w:firstLine="709"/>
        <w:jc w:val="center"/>
        <w:rPr>
          <w:b/>
          <w:sz w:val="26"/>
          <w:szCs w:val="26"/>
        </w:rPr>
      </w:pPr>
      <w:r w:rsidRPr="00B5236C">
        <w:rPr>
          <w:b/>
          <w:sz w:val="26"/>
          <w:szCs w:val="26"/>
        </w:rPr>
        <w:t xml:space="preserve">6. Методика расчета значений </w:t>
      </w:r>
      <w:r w:rsidR="008841E1">
        <w:rPr>
          <w:b/>
          <w:sz w:val="26"/>
          <w:szCs w:val="26"/>
        </w:rPr>
        <w:t>показателей</w:t>
      </w:r>
      <w:r w:rsidR="00535652">
        <w:rPr>
          <w:b/>
          <w:sz w:val="26"/>
          <w:szCs w:val="26"/>
        </w:rPr>
        <w:t xml:space="preserve"> </w:t>
      </w:r>
      <w:r w:rsidR="008825E4" w:rsidRPr="00B5236C">
        <w:rPr>
          <w:b/>
          <w:sz w:val="26"/>
          <w:szCs w:val="26"/>
        </w:rPr>
        <w:t xml:space="preserve">реализации </w:t>
      </w:r>
      <w:r w:rsidRPr="00B5236C">
        <w:rPr>
          <w:b/>
          <w:sz w:val="26"/>
          <w:szCs w:val="26"/>
        </w:rPr>
        <w:t xml:space="preserve">муниципальной программы </w:t>
      </w:r>
    </w:p>
    <w:p w:rsidR="005B187C" w:rsidRDefault="005B187C" w:rsidP="005B187C">
      <w:pPr>
        <w:ind w:firstLine="709"/>
        <w:jc w:val="center"/>
        <w:rPr>
          <w:b/>
          <w:sz w:val="26"/>
          <w:szCs w:val="26"/>
        </w:rPr>
      </w:pPr>
      <w:r w:rsidRPr="00B5236C">
        <w:rPr>
          <w:b/>
          <w:sz w:val="26"/>
          <w:szCs w:val="26"/>
        </w:rPr>
        <w:t>Городского округа Подольск «Развитие сельского хозяйства»</w:t>
      </w:r>
      <w:r w:rsidR="00CC3503">
        <w:rPr>
          <w:b/>
          <w:sz w:val="26"/>
          <w:szCs w:val="26"/>
        </w:rPr>
        <w:t xml:space="preserve"> </w:t>
      </w:r>
    </w:p>
    <w:p w:rsidR="00C91729" w:rsidRDefault="00C91729" w:rsidP="005B187C">
      <w:pPr>
        <w:ind w:firstLine="709"/>
        <w:jc w:val="center"/>
        <w:rPr>
          <w:b/>
          <w:sz w:val="26"/>
          <w:szCs w:val="26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2"/>
        <w:gridCol w:w="4678"/>
        <w:gridCol w:w="1559"/>
        <w:gridCol w:w="3402"/>
        <w:gridCol w:w="1843"/>
      </w:tblGrid>
      <w:tr w:rsidR="005B187C" w:rsidRPr="00FC0893" w:rsidTr="004D7D07">
        <w:tc>
          <w:tcPr>
            <w:tcW w:w="567" w:type="dxa"/>
          </w:tcPr>
          <w:p w:rsidR="00DB6BDA" w:rsidRDefault="005B187C" w:rsidP="004D7D0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 xml:space="preserve">№ </w:t>
            </w:r>
          </w:p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>п/п</w:t>
            </w:r>
          </w:p>
        </w:tc>
        <w:tc>
          <w:tcPr>
            <w:tcW w:w="3402" w:type="dxa"/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678" w:type="dxa"/>
          </w:tcPr>
          <w:p w:rsidR="005B187C" w:rsidRPr="00FC0893" w:rsidRDefault="004645B2" w:rsidP="004645B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4645B2">
              <w:rPr>
                <w:rFonts w:cs="Times New Roman"/>
                <w:sz w:val="20"/>
                <w:szCs w:val="20"/>
              </w:rPr>
              <w:t>Е</w:t>
            </w:r>
            <w:r w:rsidR="005B187C" w:rsidRPr="004645B2">
              <w:rPr>
                <w:rFonts w:cs="Times New Roman"/>
                <w:sz w:val="20"/>
                <w:szCs w:val="20"/>
              </w:rPr>
              <w:t>диница</w:t>
            </w:r>
            <w:r w:rsidRPr="004645B2">
              <w:rPr>
                <w:rFonts w:cs="Times New Roman"/>
                <w:sz w:val="20"/>
                <w:szCs w:val="20"/>
              </w:rPr>
              <w:t xml:space="preserve"> и</w:t>
            </w:r>
            <w:r w:rsidR="005B187C" w:rsidRPr="004645B2">
              <w:rPr>
                <w:rFonts w:cs="Times New Roman"/>
                <w:sz w:val="20"/>
                <w:szCs w:val="20"/>
              </w:rPr>
              <w:t>змерения</w:t>
            </w:r>
            <w:r w:rsidRPr="004645B2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порядок расчета значения показателя </w:t>
            </w:r>
          </w:p>
        </w:tc>
        <w:tc>
          <w:tcPr>
            <w:tcW w:w="1559" w:type="dxa"/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>Значение базовых показателей</w:t>
            </w:r>
          </w:p>
        </w:tc>
        <w:tc>
          <w:tcPr>
            <w:tcW w:w="3402" w:type="dxa"/>
          </w:tcPr>
          <w:p w:rsidR="005B187C" w:rsidRPr="00FC0893" w:rsidRDefault="00DB6BDA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533EAD">
              <w:rPr>
                <w:rFonts w:cs="Times New Roman"/>
                <w:sz w:val="20"/>
                <w:szCs w:val="20"/>
              </w:rPr>
              <w:t>И</w:t>
            </w:r>
            <w:r w:rsidR="005B187C" w:rsidRPr="00533EAD">
              <w:rPr>
                <w:rFonts w:cs="Times New Roman"/>
                <w:sz w:val="20"/>
                <w:szCs w:val="20"/>
              </w:rPr>
              <w:t>сточники</w:t>
            </w:r>
            <w:r w:rsidRPr="00533EAD">
              <w:rPr>
                <w:rFonts w:cs="Times New Roman"/>
                <w:sz w:val="20"/>
                <w:szCs w:val="20"/>
              </w:rPr>
              <w:t xml:space="preserve"> данных</w:t>
            </w:r>
            <w:r w:rsidR="00533EAD" w:rsidRPr="00533EAD">
              <w:rPr>
                <w:rFonts w:cs="Times New Roman"/>
                <w:sz w:val="20"/>
                <w:szCs w:val="20"/>
              </w:rPr>
              <w:t>,</w:t>
            </w:r>
            <w:r w:rsidRPr="00533EAD">
              <w:rPr>
                <w:rFonts w:cs="Times New Roman"/>
                <w:sz w:val="20"/>
                <w:szCs w:val="20"/>
              </w:rPr>
              <w:t xml:space="preserve"> используемых</w:t>
            </w:r>
            <w:r w:rsidR="00533EAD">
              <w:rPr>
                <w:rFonts w:cs="Times New Roman"/>
                <w:sz w:val="20"/>
                <w:szCs w:val="20"/>
              </w:rPr>
              <w:t xml:space="preserve"> для определения значения показателя</w:t>
            </w:r>
          </w:p>
        </w:tc>
        <w:tc>
          <w:tcPr>
            <w:tcW w:w="1843" w:type="dxa"/>
          </w:tcPr>
          <w:p w:rsidR="005B187C" w:rsidRPr="00FC0893" w:rsidRDefault="005B187C" w:rsidP="00DB6BD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533EAD">
              <w:rPr>
                <w:rFonts w:cs="Times New Roman"/>
                <w:sz w:val="20"/>
                <w:szCs w:val="20"/>
              </w:rPr>
              <w:t xml:space="preserve">Периодичность </w:t>
            </w:r>
            <w:r w:rsidR="00DB6BDA" w:rsidRPr="00533EAD">
              <w:rPr>
                <w:rFonts w:cs="Times New Roman"/>
                <w:sz w:val="20"/>
                <w:szCs w:val="20"/>
              </w:rPr>
              <w:t>сбора информации о достижении показателя</w:t>
            </w:r>
          </w:p>
        </w:tc>
      </w:tr>
      <w:tr w:rsidR="005B187C" w:rsidRPr="00FC0893" w:rsidTr="004D7D07">
        <w:tc>
          <w:tcPr>
            <w:tcW w:w="567" w:type="dxa"/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>6</w:t>
            </w:r>
          </w:p>
        </w:tc>
      </w:tr>
      <w:tr w:rsidR="005B187C" w:rsidRPr="00FC0893" w:rsidTr="004D7D07">
        <w:tc>
          <w:tcPr>
            <w:tcW w:w="15451" w:type="dxa"/>
            <w:gridSpan w:val="6"/>
          </w:tcPr>
          <w:p w:rsidR="005B187C" w:rsidRPr="00FC0893" w:rsidRDefault="005B187C" w:rsidP="00535652">
            <w:pPr>
              <w:pStyle w:val="af1"/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right="-108"/>
              <w:contextualSpacing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089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C0893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отраслей сельского хозяйства и перерабатывающей промышленности»</w:t>
            </w:r>
          </w:p>
        </w:tc>
      </w:tr>
      <w:tr w:rsidR="005B187C" w:rsidRPr="00FC0893" w:rsidTr="004D7D07">
        <w:trPr>
          <w:trHeight w:val="1453"/>
        </w:trPr>
        <w:tc>
          <w:tcPr>
            <w:tcW w:w="567" w:type="dxa"/>
          </w:tcPr>
          <w:p w:rsidR="005B187C" w:rsidRPr="00361267" w:rsidRDefault="005B187C" w:rsidP="004D7D0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1.1</w:t>
            </w:r>
          </w:p>
        </w:tc>
        <w:tc>
          <w:tcPr>
            <w:tcW w:w="3402" w:type="dxa"/>
          </w:tcPr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4678" w:type="dxa"/>
          </w:tcPr>
          <w:p w:rsidR="005B187C" w:rsidRPr="00361267" w:rsidRDefault="005B187C" w:rsidP="004D7D0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года, процент</w:t>
            </w:r>
          </w:p>
        </w:tc>
        <w:tc>
          <w:tcPr>
            <w:tcW w:w="1559" w:type="dxa"/>
          </w:tcPr>
          <w:p w:rsidR="005B187C" w:rsidRPr="00361267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5B187C" w:rsidRPr="00361267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104,6</w:t>
            </w:r>
          </w:p>
        </w:tc>
        <w:tc>
          <w:tcPr>
            <w:tcW w:w="3402" w:type="dxa"/>
          </w:tcPr>
          <w:p w:rsidR="005B187C" w:rsidRPr="00361267" w:rsidRDefault="005B187C" w:rsidP="004D7D0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Данные государственной статистической отчетности: таблица «Индекс производства продукции сельского хозяйства в хозяйствах всех категорий» (предварительные данные)</w:t>
            </w:r>
          </w:p>
        </w:tc>
        <w:tc>
          <w:tcPr>
            <w:tcW w:w="1843" w:type="dxa"/>
          </w:tcPr>
          <w:p w:rsidR="005B187C" w:rsidRPr="00361267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Один раз в год</w:t>
            </w:r>
          </w:p>
          <w:p w:rsidR="005B187C" w:rsidRPr="00361267" w:rsidRDefault="005B187C" w:rsidP="004D7D0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B187C" w:rsidRPr="00FC0893" w:rsidTr="004D7D07">
        <w:trPr>
          <w:trHeight w:val="650"/>
        </w:trPr>
        <w:tc>
          <w:tcPr>
            <w:tcW w:w="567" w:type="dxa"/>
          </w:tcPr>
          <w:p w:rsidR="005B187C" w:rsidRPr="00361267" w:rsidRDefault="005B187C" w:rsidP="004D7D0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1.2</w:t>
            </w:r>
          </w:p>
        </w:tc>
        <w:tc>
          <w:tcPr>
            <w:tcW w:w="3402" w:type="dxa"/>
          </w:tcPr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4678" w:type="dxa"/>
          </w:tcPr>
          <w:p w:rsidR="005B187C" w:rsidRPr="00361267" w:rsidRDefault="005B187C" w:rsidP="004D7D07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361267">
              <w:rPr>
                <w:rFonts w:eastAsia="Calibri" w:cs="Times New Roman"/>
                <w:sz w:val="20"/>
                <w:szCs w:val="20"/>
              </w:rPr>
              <w:t>Значение показателя определяется как объем производства молока в хозяйствах всех категорий, тыс. тонн</w:t>
            </w:r>
          </w:p>
        </w:tc>
        <w:tc>
          <w:tcPr>
            <w:tcW w:w="1559" w:type="dxa"/>
          </w:tcPr>
          <w:p w:rsidR="005B187C" w:rsidRPr="00361267" w:rsidRDefault="005B187C" w:rsidP="004D7D07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5B187C" w:rsidRPr="00361267" w:rsidRDefault="005B187C" w:rsidP="004D7D07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1267">
              <w:rPr>
                <w:rFonts w:eastAsia="Calibri" w:cs="Times New Roman"/>
                <w:sz w:val="20"/>
                <w:szCs w:val="20"/>
              </w:rPr>
              <w:t>5,78</w:t>
            </w:r>
          </w:p>
        </w:tc>
        <w:tc>
          <w:tcPr>
            <w:tcW w:w="3402" w:type="dxa"/>
          </w:tcPr>
          <w:p w:rsidR="005B187C" w:rsidRPr="00361267" w:rsidRDefault="005B187C" w:rsidP="004D7D07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361267">
              <w:rPr>
                <w:rFonts w:eastAsia="Calibri" w:cs="Times New Roman"/>
                <w:sz w:val="20"/>
                <w:szCs w:val="20"/>
              </w:rPr>
              <w:t xml:space="preserve">Данные государственной статистической отчетности: </w:t>
            </w:r>
            <w:hyperlink r:id="rId10" w:history="1">
              <w:r w:rsidRPr="00361267">
                <w:rPr>
                  <w:rFonts w:eastAsia="Calibri" w:cs="Times New Roman"/>
                  <w:sz w:val="20"/>
                  <w:szCs w:val="20"/>
                </w:rPr>
                <w:t>форма № П-1 (СХ)</w:t>
              </w:r>
            </w:hyperlink>
            <w:r w:rsidRPr="00361267">
              <w:rPr>
                <w:rFonts w:eastAsia="Calibri" w:cs="Times New Roman"/>
                <w:sz w:val="20"/>
                <w:szCs w:val="20"/>
              </w:rPr>
              <w:t xml:space="preserve"> «Сведения о производстве и отгрузке сельскохозяйственной продукции»;</w:t>
            </w:r>
          </w:p>
          <w:p w:rsidR="005B187C" w:rsidRPr="00361267" w:rsidRDefault="0007458A" w:rsidP="004D7D07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hyperlink r:id="rId11" w:history="1">
              <w:r w:rsidR="005B187C" w:rsidRPr="00361267">
                <w:rPr>
                  <w:rFonts w:eastAsia="Calibri" w:cs="Times New Roman"/>
                  <w:sz w:val="20"/>
                  <w:szCs w:val="20"/>
                </w:rPr>
                <w:t>форма № 3-фермер</w:t>
              </w:r>
            </w:hyperlink>
            <w:r w:rsidR="005B187C" w:rsidRPr="00361267">
              <w:rPr>
                <w:rFonts w:eastAsia="Calibri" w:cs="Times New Roman"/>
                <w:sz w:val="20"/>
                <w:szCs w:val="20"/>
              </w:rPr>
              <w:t xml:space="preserve"> «Сведения о производстве продукции животноводства и поголовье скота»;</w:t>
            </w:r>
          </w:p>
          <w:p w:rsidR="005B187C" w:rsidRPr="00361267" w:rsidRDefault="0007458A" w:rsidP="004D7D07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hyperlink r:id="rId12" w:history="1">
              <w:r w:rsidR="005B187C" w:rsidRPr="00361267">
                <w:rPr>
                  <w:rFonts w:eastAsia="Calibri" w:cs="Times New Roman"/>
                  <w:sz w:val="20"/>
                  <w:szCs w:val="20"/>
                </w:rPr>
                <w:t>форма № 2</w:t>
              </w:r>
            </w:hyperlink>
            <w:r w:rsidR="005B187C" w:rsidRPr="00361267">
              <w:rPr>
                <w:rFonts w:eastAsia="Calibri" w:cs="Times New Roman"/>
                <w:sz w:val="20"/>
                <w:szCs w:val="20"/>
              </w:rPr>
              <w:t xml:space="preserve"> «Производство сельскохозяйственной продукции в личных подсобных и других индивидуальных хозяйствах граждан»</w:t>
            </w:r>
          </w:p>
        </w:tc>
        <w:tc>
          <w:tcPr>
            <w:tcW w:w="1843" w:type="dxa"/>
          </w:tcPr>
          <w:p w:rsidR="005B187C" w:rsidRPr="00361267" w:rsidRDefault="005B187C" w:rsidP="004D7D07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1267">
              <w:rPr>
                <w:rFonts w:eastAsia="Calibri" w:cs="Times New Roman"/>
                <w:sz w:val="20"/>
                <w:szCs w:val="20"/>
              </w:rPr>
              <w:t>Ежеквартально</w:t>
            </w:r>
          </w:p>
          <w:p w:rsidR="005B187C" w:rsidRPr="00361267" w:rsidRDefault="005B187C" w:rsidP="004D7D07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5B187C" w:rsidRPr="00FC0893" w:rsidTr="004D7D07">
        <w:trPr>
          <w:trHeight w:val="650"/>
        </w:trPr>
        <w:tc>
          <w:tcPr>
            <w:tcW w:w="567" w:type="dxa"/>
          </w:tcPr>
          <w:p w:rsidR="005B187C" w:rsidRPr="00361267" w:rsidRDefault="005B187C" w:rsidP="004D7D0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1.3</w:t>
            </w:r>
          </w:p>
        </w:tc>
        <w:tc>
          <w:tcPr>
            <w:tcW w:w="3402" w:type="dxa"/>
          </w:tcPr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4678" w:type="dxa"/>
          </w:tcPr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361267">
              <w:rPr>
                <w:rFonts w:cs="Times New Roman"/>
                <w:sz w:val="20"/>
                <w:szCs w:val="20"/>
              </w:rPr>
              <w:t xml:space="preserve"> = </w:t>
            </w:r>
            <w:r w:rsidRPr="00361267"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361267">
              <w:rPr>
                <w:rFonts w:cs="Times New Roman"/>
                <w:sz w:val="20"/>
                <w:szCs w:val="20"/>
              </w:rPr>
              <w:t>1+</w:t>
            </w:r>
            <w:r w:rsidRPr="00361267"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361267">
              <w:rPr>
                <w:rFonts w:cs="Times New Roman"/>
                <w:sz w:val="20"/>
                <w:szCs w:val="20"/>
              </w:rPr>
              <w:t>2+</w:t>
            </w:r>
            <w:r w:rsidRPr="00361267"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361267">
              <w:rPr>
                <w:rFonts w:cs="Times New Roman"/>
                <w:sz w:val="20"/>
                <w:szCs w:val="20"/>
              </w:rPr>
              <w:t>3, где:</w:t>
            </w:r>
          </w:p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361267">
              <w:rPr>
                <w:rFonts w:cs="Times New Roman"/>
                <w:sz w:val="20"/>
                <w:szCs w:val="20"/>
              </w:rPr>
              <w:t xml:space="preserve"> – Инвестиции в основной капитал, млн. руб.;</w:t>
            </w:r>
          </w:p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361267">
              <w:rPr>
                <w:rFonts w:cs="Times New Roman"/>
                <w:sz w:val="20"/>
                <w:szCs w:val="20"/>
              </w:rPr>
              <w:t>1 – инвестиции по видам экономической деятельности Растениеводство и животноводство, охота и предоставление соответствующих услуг в этих областях, млн. руб.;</w:t>
            </w:r>
          </w:p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361267">
              <w:rPr>
                <w:rFonts w:cs="Times New Roman"/>
                <w:sz w:val="20"/>
                <w:szCs w:val="20"/>
              </w:rPr>
              <w:t>2 – инвестиции по видам экономической деятельности: Производство пищевых продуктов, млн. руб.;</w:t>
            </w:r>
          </w:p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361267">
              <w:rPr>
                <w:rFonts w:cs="Times New Roman"/>
                <w:sz w:val="20"/>
                <w:szCs w:val="20"/>
              </w:rPr>
              <w:t>3 – инвестиции по видам экономической деятельности: Производство напитков.</w:t>
            </w:r>
          </w:p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Показатель рассчитывается ежеквартально нарастающим итогом на основании оперативных данных муниципальных образований, а также на основании данных статистической отчетности.</w:t>
            </w:r>
          </w:p>
        </w:tc>
        <w:tc>
          <w:tcPr>
            <w:tcW w:w="1559" w:type="dxa"/>
          </w:tcPr>
          <w:p w:rsidR="005B187C" w:rsidRPr="00361267" w:rsidRDefault="005B187C" w:rsidP="004D7D0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B187C" w:rsidRPr="00361267" w:rsidRDefault="005B187C" w:rsidP="004D7D0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700,0</w:t>
            </w:r>
          </w:p>
        </w:tc>
        <w:tc>
          <w:tcPr>
            <w:tcW w:w="3402" w:type="dxa"/>
          </w:tcPr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Данные мониторинга сельхозтоваропроизводителей и организаций АПК</w:t>
            </w:r>
          </w:p>
        </w:tc>
        <w:tc>
          <w:tcPr>
            <w:tcW w:w="1843" w:type="dxa"/>
          </w:tcPr>
          <w:p w:rsidR="005B187C" w:rsidRPr="00361267" w:rsidRDefault="005B187C" w:rsidP="004D7D07">
            <w:pPr>
              <w:jc w:val="center"/>
              <w:rPr>
                <w:rFonts w:cs="Times New Roman"/>
              </w:rPr>
            </w:pPr>
            <w:r w:rsidRPr="00361267">
              <w:rPr>
                <w:rFonts w:cs="Times New Roman"/>
                <w:sz w:val="20"/>
                <w:szCs w:val="20"/>
              </w:rPr>
              <w:t>Ежеквартально</w:t>
            </w:r>
          </w:p>
        </w:tc>
      </w:tr>
      <w:tr w:rsidR="005B187C" w:rsidRPr="00FC0893" w:rsidTr="004D7D07">
        <w:trPr>
          <w:trHeight w:val="650"/>
        </w:trPr>
        <w:tc>
          <w:tcPr>
            <w:tcW w:w="567" w:type="dxa"/>
          </w:tcPr>
          <w:p w:rsidR="005B187C" w:rsidRPr="00361267" w:rsidRDefault="005B187C" w:rsidP="004D7D0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1.4</w:t>
            </w:r>
          </w:p>
        </w:tc>
        <w:tc>
          <w:tcPr>
            <w:tcW w:w="3402" w:type="dxa"/>
          </w:tcPr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Ввод мощностей животноводческих комплексов молочного направления</w:t>
            </w:r>
          </w:p>
        </w:tc>
        <w:tc>
          <w:tcPr>
            <w:tcW w:w="4678" w:type="dxa"/>
          </w:tcPr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eastAsia="Calibri" w:cs="Times New Roman"/>
                <w:sz w:val="20"/>
                <w:szCs w:val="20"/>
              </w:rPr>
              <w:t>Значение показателя определяется как сумма введенных мощностей животноводческих комплексов молочного направления в текущем году, скотомест</w:t>
            </w:r>
          </w:p>
        </w:tc>
        <w:tc>
          <w:tcPr>
            <w:tcW w:w="1559" w:type="dxa"/>
          </w:tcPr>
          <w:p w:rsidR="005B187C" w:rsidRPr="00361267" w:rsidRDefault="005B187C" w:rsidP="004D7D0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B187C" w:rsidRPr="00361267" w:rsidRDefault="005B187C" w:rsidP="004D7D0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3402" w:type="dxa"/>
          </w:tcPr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 xml:space="preserve">Данные мониторинга сельхозтоваропроизводителей и организаций АПК, осуществляющих проекты по строительству, модернизации и/или реконструкции молочных ферм </w:t>
            </w:r>
          </w:p>
        </w:tc>
        <w:tc>
          <w:tcPr>
            <w:tcW w:w="1843" w:type="dxa"/>
          </w:tcPr>
          <w:p w:rsidR="005B187C" w:rsidRPr="00361267" w:rsidRDefault="005B187C" w:rsidP="004D7D0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Ежеквартально</w:t>
            </w:r>
          </w:p>
        </w:tc>
      </w:tr>
      <w:tr w:rsidR="005B187C" w:rsidRPr="00FC0893" w:rsidTr="004D7D07">
        <w:trPr>
          <w:trHeight w:val="224"/>
        </w:trPr>
        <w:tc>
          <w:tcPr>
            <w:tcW w:w="15451" w:type="dxa"/>
            <w:gridSpan w:val="6"/>
          </w:tcPr>
          <w:p w:rsidR="005B187C" w:rsidRPr="00CD74D7" w:rsidRDefault="005B187C" w:rsidP="00E065AF">
            <w:pPr>
              <w:widowControl w:val="0"/>
              <w:suppressAutoHyphens w:val="0"/>
              <w:autoSpaceDE w:val="0"/>
              <w:autoSpaceDN w:val="0"/>
              <w:adjustRightInd w:val="0"/>
              <w:ind w:left="-108"/>
              <w:contextualSpacing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CD74D7">
              <w:rPr>
                <w:rFonts w:cs="Times New Roman"/>
                <w:sz w:val="20"/>
                <w:szCs w:val="20"/>
              </w:rPr>
              <w:lastRenderedPageBreak/>
              <w:t>2.</w:t>
            </w:r>
            <w:r w:rsidR="00E065AF">
              <w:rPr>
                <w:rFonts w:cs="Times New Roman"/>
                <w:sz w:val="20"/>
                <w:szCs w:val="20"/>
              </w:rPr>
              <w:t xml:space="preserve"> </w:t>
            </w:r>
            <w:r w:rsidRPr="00CD74D7">
              <w:rPr>
                <w:rFonts w:cs="Times New Roman"/>
                <w:sz w:val="20"/>
                <w:szCs w:val="20"/>
              </w:rPr>
              <w:t>Подпрограмма 2 «Развитие мелиорации земель сельскохозяйственного назначения»</w:t>
            </w:r>
          </w:p>
        </w:tc>
      </w:tr>
      <w:tr w:rsidR="005B187C" w:rsidRPr="00FC0893" w:rsidTr="004D7D07">
        <w:trPr>
          <w:trHeight w:val="224"/>
        </w:trPr>
        <w:tc>
          <w:tcPr>
            <w:tcW w:w="567" w:type="dxa"/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596CB7">
              <w:rPr>
                <w:rFonts w:cs="Times New Roman"/>
                <w:sz w:val="20"/>
                <w:szCs w:val="20"/>
              </w:rPr>
              <w:t>2.1</w:t>
            </w:r>
          </w:p>
        </w:tc>
        <w:tc>
          <w:tcPr>
            <w:tcW w:w="3402" w:type="dxa"/>
          </w:tcPr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Площадь земельных участков, находящихся в муниципальной собственности и государственная собственность на которые не разграничена, предоставленная сельхозтоваропроизводителям</w:t>
            </w:r>
          </w:p>
        </w:tc>
        <w:tc>
          <w:tcPr>
            <w:tcW w:w="4678" w:type="dxa"/>
          </w:tcPr>
          <w:p w:rsidR="005B187C" w:rsidRPr="00361267" w:rsidRDefault="005B187C" w:rsidP="004D7D0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cs="Times New Roman"/>
                <w:color w:val="FF0000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Значение показателя определяется как сумма площадей земельных участков, находящихся в муниципальной собственности и государственная собственность на которые не разграничена, предоставленная сельхозтоваропроизводителям в отчетном году, га</w:t>
            </w:r>
          </w:p>
        </w:tc>
        <w:tc>
          <w:tcPr>
            <w:tcW w:w="1559" w:type="dxa"/>
          </w:tcPr>
          <w:p w:rsidR="005B187C" w:rsidRPr="00361267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5B187C" w:rsidRPr="00361267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Данные мониторинга сельхозтоваропроизводителей и организаций АПК по сведениям, содержащимся в региональной геоинформационной системе (РГИС)</w:t>
            </w:r>
          </w:p>
        </w:tc>
        <w:tc>
          <w:tcPr>
            <w:tcW w:w="1843" w:type="dxa"/>
          </w:tcPr>
          <w:p w:rsidR="005B187C" w:rsidRPr="00361267" w:rsidRDefault="005B187C" w:rsidP="004D7D07">
            <w:pPr>
              <w:jc w:val="center"/>
              <w:rPr>
                <w:rFonts w:cs="Times New Roman"/>
              </w:rPr>
            </w:pPr>
            <w:r w:rsidRPr="00361267">
              <w:rPr>
                <w:rFonts w:cs="Times New Roman"/>
                <w:sz w:val="20"/>
                <w:szCs w:val="20"/>
              </w:rPr>
              <w:t>Ежеквартально</w:t>
            </w:r>
          </w:p>
        </w:tc>
      </w:tr>
      <w:tr w:rsidR="005B187C" w:rsidRPr="00FC0893" w:rsidTr="004D7D07">
        <w:trPr>
          <w:trHeight w:val="224"/>
        </w:trPr>
        <w:tc>
          <w:tcPr>
            <w:tcW w:w="567" w:type="dxa"/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596CB7">
              <w:rPr>
                <w:rFonts w:cs="Times New Roman"/>
                <w:sz w:val="20"/>
                <w:szCs w:val="20"/>
              </w:rPr>
              <w:t>2.2</w:t>
            </w:r>
          </w:p>
        </w:tc>
        <w:tc>
          <w:tcPr>
            <w:tcW w:w="3402" w:type="dxa"/>
          </w:tcPr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Вовлечение в оборот выбывших сельскохозяйственных угодий за счет проведения культуртехнических работ сельскохозяйственными товаропроизводителями</w:t>
            </w:r>
          </w:p>
        </w:tc>
        <w:tc>
          <w:tcPr>
            <w:tcW w:w="4678" w:type="dxa"/>
          </w:tcPr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Значение показателя определяется как сумма площадей земель, вовлеченных в сельскохозяйственный оборот в отчетном году, тыс. га</w:t>
            </w:r>
          </w:p>
        </w:tc>
        <w:tc>
          <w:tcPr>
            <w:tcW w:w="1559" w:type="dxa"/>
          </w:tcPr>
          <w:p w:rsidR="005B187C" w:rsidRPr="00361267" w:rsidRDefault="005B187C" w:rsidP="004D7D0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B187C" w:rsidRPr="00361267" w:rsidRDefault="005B187C" w:rsidP="004D7D0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3402" w:type="dxa"/>
          </w:tcPr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ф. №22-4 (граждане) «Сведения о наличии и распределении земель»;</w:t>
            </w:r>
          </w:p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ф. № 22-4 (организации) «Сведения о наличии и распределении земель»;</w:t>
            </w:r>
          </w:p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форма №29-СХ «Сведения о сборе урожая сельскохозяйственных культур»; форма №2-фермер «Сведения о сборе урожая сельскохозяйственных культур»</w:t>
            </w:r>
          </w:p>
        </w:tc>
        <w:tc>
          <w:tcPr>
            <w:tcW w:w="1843" w:type="dxa"/>
          </w:tcPr>
          <w:p w:rsidR="005B187C" w:rsidRPr="00361267" w:rsidRDefault="005B187C" w:rsidP="004D7D0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Ежеквартально</w:t>
            </w:r>
          </w:p>
        </w:tc>
      </w:tr>
      <w:tr w:rsidR="005B187C" w:rsidRPr="00FC0893" w:rsidTr="004D7D07">
        <w:trPr>
          <w:trHeight w:val="224"/>
        </w:trPr>
        <w:tc>
          <w:tcPr>
            <w:tcW w:w="567" w:type="dxa"/>
          </w:tcPr>
          <w:p w:rsidR="005B187C" w:rsidRPr="00361267" w:rsidRDefault="005B187C" w:rsidP="004D7D0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2.3</w:t>
            </w:r>
          </w:p>
        </w:tc>
        <w:tc>
          <w:tcPr>
            <w:tcW w:w="3402" w:type="dxa"/>
          </w:tcPr>
          <w:p w:rsidR="005B187C" w:rsidRPr="00361267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Площадь земель, обработанных от борщевика Сосновского</w:t>
            </w:r>
          </w:p>
        </w:tc>
        <w:tc>
          <w:tcPr>
            <w:tcW w:w="4678" w:type="dxa"/>
          </w:tcPr>
          <w:p w:rsidR="005B187C" w:rsidRPr="00361267" w:rsidRDefault="005B187C" w:rsidP="004D7D0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Значение показателя определяется как сумма площадей земель, обработанных от борщевика Сосновского, га</w:t>
            </w:r>
          </w:p>
        </w:tc>
        <w:tc>
          <w:tcPr>
            <w:tcW w:w="1559" w:type="dxa"/>
          </w:tcPr>
          <w:p w:rsidR="005B187C" w:rsidRPr="00361267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5B187C" w:rsidRPr="00361267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361267">
              <w:rPr>
                <w:rFonts w:cs="Times New Roman"/>
                <w:sz w:val="20"/>
                <w:szCs w:val="20"/>
              </w:rPr>
              <w:t>4,1</w:t>
            </w:r>
          </w:p>
        </w:tc>
        <w:tc>
          <w:tcPr>
            <w:tcW w:w="3402" w:type="dxa"/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>Данные формы Конструктора форм ГАСУ МО.</w:t>
            </w:r>
          </w:p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>Данные подрядных организаций, заключившие муниципальные контракты, МБУ</w:t>
            </w:r>
          </w:p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>В части касающейся ГКУ МО «ЦАР»</w:t>
            </w:r>
          </w:p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>Региональная географическая информационная система (РГИС)</w:t>
            </w:r>
          </w:p>
        </w:tc>
        <w:tc>
          <w:tcPr>
            <w:tcW w:w="1843" w:type="dxa"/>
          </w:tcPr>
          <w:p w:rsidR="005B187C" w:rsidRPr="00FC0893" w:rsidRDefault="005B187C" w:rsidP="004D7D0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>Ежеквартально</w:t>
            </w:r>
          </w:p>
          <w:p w:rsidR="005B187C" w:rsidRPr="00FC0893" w:rsidRDefault="005B187C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cs="Times New Roman"/>
                <w:sz w:val="20"/>
                <w:szCs w:val="20"/>
              </w:rPr>
              <w:t>(</w:t>
            </w:r>
            <w:r w:rsidRPr="00FC0893">
              <w:rPr>
                <w:rFonts w:cs="Times New Roman"/>
                <w:sz w:val="20"/>
                <w:szCs w:val="20"/>
                <w:lang w:val="en-US"/>
              </w:rPr>
              <w:t>II</w:t>
            </w:r>
            <w:r w:rsidRPr="00FC0893">
              <w:rPr>
                <w:rFonts w:cs="Times New Roman"/>
                <w:sz w:val="20"/>
                <w:szCs w:val="20"/>
              </w:rPr>
              <w:t xml:space="preserve">, </w:t>
            </w:r>
            <w:r w:rsidRPr="00FC0893">
              <w:rPr>
                <w:rFonts w:cs="Times New Roman"/>
                <w:sz w:val="20"/>
                <w:szCs w:val="20"/>
                <w:lang w:val="en-US"/>
              </w:rPr>
              <w:t>III</w:t>
            </w:r>
            <w:r w:rsidRPr="00FC0893">
              <w:rPr>
                <w:rFonts w:cs="Times New Roman"/>
                <w:sz w:val="20"/>
                <w:szCs w:val="20"/>
              </w:rPr>
              <w:t xml:space="preserve">, </w:t>
            </w:r>
            <w:r w:rsidRPr="00FC0893">
              <w:rPr>
                <w:rFonts w:cs="Times New Roman"/>
                <w:sz w:val="20"/>
                <w:szCs w:val="20"/>
                <w:lang w:val="en-US"/>
              </w:rPr>
              <w:t>IV</w:t>
            </w:r>
            <w:r w:rsidRPr="00FC0893">
              <w:rPr>
                <w:rFonts w:cs="Times New Roman"/>
                <w:sz w:val="20"/>
                <w:szCs w:val="20"/>
              </w:rPr>
              <w:t xml:space="preserve"> кварталы)</w:t>
            </w:r>
          </w:p>
        </w:tc>
      </w:tr>
      <w:tr w:rsidR="005B187C" w:rsidRPr="00FC0893" w:rsidTr="004D7D07">
        <w:trPr>
          <w:trHeight w:val="224"/>
        </w:trPr>
        <w:tc>
          <w:tcPr>
            <w:tcW w:w="15451" w:type="dxa"/>
            <w:gridSpan w:val="6"/>
          </w:tcPr>
          <w:p w:rsidR="005B187C" w:rsidRPr="00361267" w:rsidRDefault="005B187C" w:rsidP="00361267">
            <w:pPr>
              <w:widowControl w:val="0"/>
              <w:suppressAutoHyphens w:val="0"/>
              <w:autoSpaceDE w:val="0"/>
              <w:autoSpaceDN w:val="0"/>
              <w:adjustRightInd w:val="0"/>
              <w:ind w:left="-108"/>
              <w:contextualSpacing/>
              <w:jc w:val="center"/>
              <w:outlineLvl w:val="0"/>
              <w:rPr>
                <w:rFonts w:cs="Times New Roman"/>
                <w:sz w:val="20"/>
                <w:szCs w:val="20"/>
                <w:highlight w:val="yellow"/>
              </w:rPr>
            </w:pPr>
            <w:r w:rsidRPr="00685D98">
              <w:rPr>
                <w:rFonts w:cs="Times New Roman"/>
                <w:sz w:val="20"/>
                <w:szCs w:val="20"/>
              </w:rPr>
              <w:t>3. Подпрограмма 3 «Комплексное развитие сельских территорий»</w:t>
            </w:r>
          </w:p>
        </w:tc>
      </w:tr>
      <w:tr w:rsidR="005B187C" w:rsidRPr="00685D98" w:rsidTr="004D7D07">
        <w:trPr>
          <w:trHeight w:val="224"/>
        </w:trPr>
        <w:tc>
          <w:tcPr>
            <w:tcW w:w="567" w:type="dxa"/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6903CB">
              <w:rPr>
                <w:rFonts w:cs="Times New Roman"/>
                <w:sz w:val="20"/>
                <w:szCs w:val="20"/>
              </w:rPr>
              <w:t>3.1</w:t>
            </w:r>
          </w:p>
        </w:tc>
        <w:tc>
          <w:tcPr>
            <w:tcW w:w="3402" w:type="dxa"/>
          </w:tcPr>
          <w:p w:rsidR="005B187C" w:rsidRPr="00FC0893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 xml:space="preserve">Объем ввода (приобретения) жилья </w:t>
            </w:r>
          </w:p>
        </w:tc>
        <w:tc>
          <w:tcPr>
            <w:tcW w:w="4678" w:type="dxa"/>
          </w:tcPr>
          <w:p w:rsidR="005B187C" w:rsidRPr="00685D98" w:rsidRDefault="005B187C" w:rsidP="004D7D0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685D98">
              <w:rPr>
                <w:rFonts w:cs="Times New Roman"/>
                <w:sz w:val="20"/>
                <w:szCs w:val="20"/>
              </w:rPr>
              <w:t>Значение показателя определяется как сумма площадей введенного (приобретенного) жилья для граждан, проживающих в сельской местности, в отчетном году, квадратный метр</w:t>
            </w:r>
          </w:p>
        </w:tc>
        <w:tc>
          <w:tcPr>
            <w:tcW w:w="1559" w:type="dxa"/>
          </w:tcPr>
          <w:p w:rsidR="005B187C" w:rsidRPr="00685D98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5B187C" w:rsidRPr="00685D98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685D98">
              <w:rPr>
                <w:rFonts w:cs="Times New Roman"/>
                <w:sz w:val="20"/>
                <w:szCs w:val="20"/>
              </w:rPr>
              <w:t>42</w:t>
            </w:r>
          </w:p>
        </w:tc>
        <w:tc>
          <w:tcPr>
            <w:tcW w:w="3402" w:type="dxa"/>
          </w:tcPr>
          <w:p w:rsidR="005B187C" w:rsidRPr="00685D98" w:rsidRDefault="005B187C" w:rsidP="004D7D0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cs="Times New Roman"/>
                <w:sz w:val="20"/>
                <w:szCs w:val="20"/>
              </w:rPr>
            </w:pPr>
            <w:r w:rsidRPr="00685D98">
              <w:rPr>
                <w:rFonts w:cs="Times New Roman"/>
                <w:sz w:val="20"/>
                <w:szCs w:val="20"/>
              </w:rPr>
              <w:t>Мониторинг</w:t>
            </w:r>
          </w:p>
        </w:tc>
        <w:tc>
          <w:tcPr>
            <w:tcW w:w="1843" w:type="dxa"/>
          </w:tcPr>
          <w:p w:rsidR="005B187C" w:rsidRPr="00685D98" w:rsidRDefault="005B187C" w:rsidP="004D7D07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85D98">
              <w:rPr>
                <w:rFonts w:eastAsia="Calibri" w:cs="Times New Roman"/>
                <w:sz w:val="20"/>
                <w:szCs w:val="20"/>
              </w:rPr>
              <w:t>Ежеквартально</w:t>
            </w:r>
          </w:p>
          <w:p w:rsidR="005B187C" w:rsidRPr="00685D98" w:rsidRDefault="005B187C" w:rsidP="004D7D07">
            <w:pPr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</w:p>
        </w:tc>
      </w:tr>
      <w:tr w:rsidR="005B187C" w:rsidRPr="00685D98" w:rsidTr="004D7D07">
        <w:trPr>
          <w:trHeight w:val="224"/>
        </w:trPr>
        <w:tc>
          <w:tcPr>
            <w:tcW w:w="15451" w:type="dxa"/>
            <w:gridSpan w:val="6"/>
          </w:tcPr>
          <w:p w:rsidR="005B187C" w:rsidRPr="00685D98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left="-108"/>
              <w:contextualSpacing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685D98">
              <w:rPr>
                <w:rFonts w:cs="Times New Roman"/>
                <w:sz w:val="20"/>
                <w:szCs w:val="20"/>
              </w:rPr>
              <w:t>4. Подпрограмма 4 «Обеспечение эпизоотического и ветеринарно-санитарного благополучия</w:t>
            </w:r>
            <w:r w:rsidR="00266BD8" w:rsidRPr="00685D98">
              <w:rPr>
                <w:rFonts w:cs="Times New Roman"/>
                <w:sz w:val="20"/>
                <w:szCs w:val="20"/>
              </w:rPr>
              <w:t xml:space="preserve"> и развития государственной ветеринарной службы</w:t>
            </w:r>
            <w:r w:rsidRPr="00685D98">
              <w:rPr>
                <w:rFonts w:cs="Times New Roman"/>
                <w:sz w:val="20"/>
                <w:szCs w:val="20"/>
              </w:rPr>
              <w:t>»</w:t>
            </w:r>
          </w:p>
        </w:tc>
      </w:tr>
      <w:tr w:rsidR="005B187C" w:rsidRPr="00FC0893" w:rsidTr="004D7D07">
        <w:trPr>
          <w:trHeight w:val="224"/>
        </w:trPr>
        <w:tc>
          <w:tcPr>
            <w:tcW w:w="567" w:type="dxa"/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6903CB">
              <w:rPr>
                <w:rFonts w:cs="Times New Roman"/>
                <w:sz w:val="20"/>
                <w:szCs w:val="20"/>
              </w:rPr>
              <w:t>4.1</w:t>
            </w:r>
          </w:p>
        </w:tc>
        <w:tc>
          <w:tcPr>
            <w:tcW w:w="3402" w:type="dxa"/>
          </w:tcPr>
          <w:p w:rsidR="005B187C" w:rsidRPr="00FC0893" w:rsidRDefault="005B187C" w:rsidP="00266BD8">
            <w:pPr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 xml:space="preserve">Количество отловленных </w:t>
            </w:r>
            <w:r w:rsidR="00266BD8">
              <w:rPr>
                <w:rFonts w:cs="Times New Roman"/>
                <w:sz w:val="20"/>
                <w:szCs w:val="20"/>
              </w:rPr>
              <w:t>собак</w:t>
            </w:r>
            <w:r w:rsidRPr="00FC0893">
              <w:rPr>
                <w:rFonts w:cs="Times New Roman"/>
                <w:sz w:val="20"/>
                <w:szCs w:val="20"/>
              </w:rPr>
              <w:t xml:space="preserve"> без владельцев</w:t>
            </w:r>
          </w:p>
        </w:tc>
        <w:tc>
          <w:tcPr>
            <w:tcW w:w="4678" w:type="dxa"/>
          </w:tcPr>
          <w:p w:rsidR="005B187C" w:rsidRPr="00FC0893" w:rsidRDefault="005B187C" w:rsidP="00266BD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 xml:space="preserve">Количество отловленных </w:t>
            </w:r>
            <w:r w:rsidR="00266BD8">
              <w:rPr>
                <w:rFonts w:cs="Times New Roman"/>
                <w:sz w:val="20"/>
                <w:szCs w:val="20"/>
              </w:rPr>
              <w:t>собак</w:t>
            </w:r>
            <w:r>
              <w:rPr>
                <w:rFonts w:cs="Times New Roman"/>
                <w:sz w:val="20"/>
                <w:szCs w:val="20"/>
              </w:rPr>
              <w:t xml:space="preserve"> без владельцев</w:t>
            </w:r>
            <w:r w:rsidRPr="00FC0893">
              <w:rPr>
                <w:rFonts w:cs="Times New Roman"/>
                <w:sz w:val="20"/>
                <w:szCs w:val="20"/>
              </w:rPr>
              <w:t>, единиц</w:t>
            </w:r>
          </w:p>
        </w:tc>
        <w:tc>
          <w:tcPr>
            <w:tcW w:w="1559" w:type="dxa"/>
          </w:tcPr>
          <w:p w:rsidR="005B187C" w:rsidRPr="00CD74D7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2 958</w:t>
            </w:r>
          </w:p>
        </w:tc>
        <w:tc>
          <w:tcPr>
            <w:tcW w:w="3402" w:type="dxa"/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>Мониторинг</w:t>
            </w:r>
          </w:p>
        </w:tc>
        <w:tc>
          <w:tcPr>
            <w:tcW w:w="1843" w:type="dxa"/>
          </w:tcPr>
          <w:p w:rsidR="005B187C" w:rsidRPr="00FC0893" w:rsidRDefault="005B187C" w:rsidP="004D7D07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FC0893">
              <w:rPr>
                <w:rFonts w:eastAsia="Calibri" w:cs="Times New Roman"/>
                <w:sz w:val="20"/>
                <w:szCs w:val="20"/>
              </w:rPr>
              <w:t>Ежеквартально</w:t>
            </w:r>
          </w:p>
          <w:p w:rsidR="005B187C" w:rsidRPr="00FC0893" w:rsidRDefault="005B187C" w:rsidP="004D7D07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</w:p>
        </w:tc>
      </w:tr>
      <w:tr w:rsidR="005B187C" w:rsidRPr="00FC0893" w:rsidTr="004D7D07">
        <w:trPr>
          <w:trHeight w:val="230"/>
        </w:trPr>
        <w:tc>
          <w:tcPr>
            <w:tcW w:w="15451" w:type="dxa"/>
            <w:gridSpan w:val="6"/>
          </w:tcPr>
          <w:p w:rsidR="005B187C" w:rsidRPr="00CD74D7" w:rsidRDefault="005B187C" w:rsidP="008D7EF9">
            <w:pPr>
              <w:widowControl w:val="0"/>
              <w:suppressAutoHyphens w:val="0"/>
              <w:autoSpaceDE w:val="0"/>
              <w:autoSpaceDN w:val="0"/>
              <w:adjustRightInd w:val="0"/>
              <w:ind w:left="-108"/>
              <w:contextualSpacing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CD74D7">
              <w:rPr>
                <w:rFonts w:cs="Times New Roman"/>
                <w:sz w:val="20"/>
                <w:szCs w:val="20"/>
              </w:rPr>
              <w:t>5. Подпрограмма 7 «Экспорт продукции агропромышленного комплекса»</w:t>
            </w:r>
          </w:p>
        </w:tc>
      </w:tr>
      <w:tr w:rsidR="005B187C" w:rsidRPr="00FC0893" w:rsidTr="004D7D07">
        <w:trPr>
          <w:trHeight w:val="511"/>
        </w:trPr>
        <w:tc>
          <w:tcPr>
            <w:tcW w:w="567" w:type="dxa"/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6903CB">
              <w:rPr>
                <w:rFonts w:cs="Times New Roman"/>
                <w:sz w:val="20"/>
                <w:szCs w:val="20"/>
              </w:rPr>
              <w:t>5.1.</w:t>
            </w:r>
          </w:p>
        </w:tc>
        <w:tc>
          <w:tcPr>
            <w:tcW w:w="3402" w:type="dxa"/>
          </w:tcPr>
          <w:p w:rsidR="005B187C" w:rsidRPr="00FC0893" w:rsidRDefault="005B187C" w:rsidP="004D7D07">
            <w:pPr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>Объем экспорта продукции АПК</w:t>
            </w:r>
          </w:p>
        </w:tc>
        <w:tc>
          <w:tcPr>
            <w:tcW w:w="4678" w:type="dxa"/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>Значение показателя определяется как сумма объемов экспорта продукции масложировой отрасли, злаков, рыбы и морепродуктов, мяса (мясной продукции) и молока (молочной продукции), готовой пищевой продукции (продукции из рыбы, сахара, какао, муки и др.), прочей продукции АПК (живых животных и растений, отходов продукции животноводства), тыс. долл. США</w:t>
            </w:r>
          </w:p>
        </w:tc>
        <w:tc>
          <w:tcPr>
            <w:tcW w:w="1559" w:type="dxa"/>
          </w:tcPr>
          <w:p w:rsidR="005B187C" w:rsidRPr="00CD74D7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5B187C" w:rsidRPr="00CD74D7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CD74D7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CD74D7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427</w:t>
            </w:r>
          </w:p>
        </w:tc>
        <w:tc>
          <w:tcPr>
            <w:tcW w:w="3402" w:type="dxa"/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>Данные мониторинга сельхозтоваропроизводителей и организаций АПК</w:t>
            </w:r>
          </w:p>
        </w:tc>
        <w:tc>
          <w:tcPr>
            <w:tcW w:w="1843" w:type="dxa"/>
          </w:tcPr>
          <w:p w:rsidR="005B187C" w:rsidRPr="00FC0893" w:rsidRDefault="005B187C" w:rsidP="004D7D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FC0893">
              <w:rPr>
                <w:rFonts w:cs="Times New Roman"/>
                <w:sz w:val="20"/>
                <w:szCs w:val="20"/>
              </w:rPr>
              <w:t>Один раз в год</w:t>
            </w:r>
          </w:p>
        </w:tc>
      </w:tr>
    </w:tbl>
    <w:p w:rsidR="005B187C" w:rsidRPr="00FC0893" w:rsidRDefault="005B187C" w:rsidP="005B187C">
      <w:pPr>
        <w:sectPr w:rsidR="005B187C" w:rsidRPr="00FC0893" w:rsidSect="004D7D07">
          <w:headerReference w:type="default" r:id="rId13"/>
          <w:footerReference w:type="default" r:id="rId14"/>
          <w:pgSz w:w="16838" w:h="11906" w:orient="landscape"/>
          <w:pgMar w:top="510" w:right="1134" w:bottom="777" w:left="1134" w:header="709" w:footer="720" w:gutter="0"/>
          <w:cols w:space="720"/>
          <w:docGrid w:linePitch="360"/>
        </w:sectPr>
      </w:pPr>
    </w:p>
    <w:p w:rsidR="005B187C" w:rsidRPr="00EA2FA4" w:rsidRDefault="005B187C" w:rsidP="005B187C">
      <w:pPr>
        <w:widowControl w:val="0"/>
        <w:autoSpaceDE w:val="0"/>
        <w:autoSpaceDN w:val="0"/>
        <w:adjustRightInd w:val="0"/>
        <w:spacing w:line="276" w:lineRule="auto"/>
        <w:ind w:left="-284" w:firstLine="284"/>
        <w:jc w:val="center"/>
        <w:rPr>
          <w:b/>
          <w:sz w:val="26"/>
          <w:szCs w:val="26"/>
        </w:rPr>
      </w:pPr>
      <w:r w:rsidRPr="00EA2FA4">
        <w:rPr>
          <w:b/>
          <w:sz w:val="26"/>
          <w:szCs w:val="26"/>
        </w:rPr>
        <w:lastRenderedPageBreak/>
        <w:t xml:space="preserve">7. Порядок взаимодействия ответственного за </w:t>
      </w:r>
      <w:r w:rsidR="00C55048" w:rsidRPr="00EA2FA4">
        <w:rPr>
          <w:b/>
          <w:sz w:val="26"/>
          <w:szCs w:val="26"/>
        </w:rPr>
        <w:t xml:space="preserve">выполнение </w:t>
      </w:r>
      <w:r w:rsidRPr="00EA2FA4">
        <w:rPr>
          <w:b/>
          <w:sz w:val="26"/>
          <w:szCs w:val="26"/>
        </w:rPr>
        <w:t xml:space="preserve">мероприятия 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left="-284" w:firstLine="284"/>
        <w:jc w:val="center"/>
        <w:rPr>
          <w:b/>
          <w:sz w:val="26"/>
          <w:szCs w:val="26"/>
        </w:rPr>
      </w:pPr>
      <w:r w:rsidRPr="00EA2FA4">
        <w:rPr>
          <w:b/>
          <w:sz w:val="26"/>
          <w:szCs w:val="26"/>
        </w:rPr>
        <w:t>с муниципальным заказчиком программы (подпрограммы)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left="-284" w:firstLine="284"/>
        <w:jc w:val="center"/>
        <w:rPr>
          <w:b/>
          <w:sz w:val="26"/>
          <w:szCs w:val="26"/>
        </w:rPr>
      </w:pPr>
    </w:p>
    <w:p w:rsidR="007D33C0" w:rsidRDefault="005B187C" w:rsidP="005B187C">
      <w:pPr>
        <w:widowControl w:val="0"/>
        <w:autoSpaceDE w:val="0"/>
        <w:autoSpaceDN w:val="0"/>
        <w:adjustRightInd w:val="0"/>
        <w:spacing w:line="276" w:lineRule="auto"/>
        <w:ind w:left="-284" w:firstLine="284"/>
        <w:jc w:val="both"/>
        <w:rPr>
          <w:sz w:val="26"/>
          <w:szCs w:val="26"/>
        </w:rPr>
      </w:pPr>
      <w:r w:rsidRPr="00FC0893">
        <w:rPr>
          <w:sz w:val="26"/>
          <w:szCs w:val="26"/>
        </w:rPr>
        <w:t>1. Управление реализацией муниципальной программы осуществляет координатор муниципальной программы – заместитель Главы Администрации</w:t>
      </w:r>
      <w:r w:rsidR="007D33C0">
        <w:rPr>
          <w:sz w:val="26"/>
          <w:szCs w:val="26"/>
        </w:rPr>
        <w:t xml:space="preserve"> Шляхтин И.Е.</w:t>
      </w:r>
      <w:r w:rsidRPr="00FC0893">
        <w:rPr>
          <w:sz w:val="26"/>
          <w:szCs w:val="26"/>
        </w:rPr>
        <w:t xml:space="preserve"> 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left="-284" w:firstLine="284"/>
        <w:jc w:val="both"/>
        <w:rPr>
          <w:sz w:val="26"/>
          <w:szCs w:val="26"/>
        </w:rPr>
      </w:pPr>
      <w:r w:rsidRPr="00FC0893">
        <w:rPr>
          <w:sz w:val="26"/>
          <w:szCs w:val="26"/>
        </w:rPr>
        <w:t>2. Координатор муниципальной программы организовывает работу, направленную на:</w:t>
      </w:r>
    </w:p>
    <w:p w:rsidR="005B187C" w:rsidRPr="00FC0893" w:rsidRDefault="005B187C" w:rsidP="005B187C">
      <w:pPr>
        <w:widowControl w:val="0"/>
        <w:suppressAutoHyphens w:val="0"/>
        <w:autoSpaceDE w:val="0"/>
        <w:autoSpaceDN w:val="0"/>
        <w:adjustRightInd w:val="0"/>
        <w:spacing w:line="276" w:lineRule="auto"/>
        <w:ind w:left="-284" w:firstLine="284"/>
        <w:jc w:val="both"/>
        <w:rPr>
          <w:sz w:val="26"/>
          <w:szCs w:val="26"/>
        </w:rPr>
      </w:pPr>
      <w:r w:rsidRPr="00FC0893">
        <w:rPr>
          <w:sz w:val="26"/>
          <w:szCs w:val="26"/>
        </w:rPr>
        <w:t>- координацию деятельности муниципального заказчика муниципальной программы –</w:t>
      </w:r>
      <w:r w:rsidR="002706B5">
        <w:rPr>
          <w:sz w:val="26"/>
          <w:szCs w:val="26"/>
        </w:rPr>
        <w:t xml:space="preserve"> </w:t>
      </w:r>
      <w:r w:rsidRPr="00FC0893">
        <w:rPr>
          <w:sz w:val="26"/>
          <w:szCs w:val="26"/>
        </w:rPr>
        <w:t xml:space="preserve">Администрации Городского округа Подольск и муниципальных заказчиков </w:t>
      </w:r>
      <w:r>
        <w:rPr>
          <w:sz w:val="26"/>
          <w:szCs w:val="26"/>
        </w:rPr>
        <w:t xml:space="preserve">(разработчиков) </w:t>
      </w:r>
      <w:r w:rsidRPr="00FC0893">
        <w:rPr>
          <w:sz w:val="26"/>
          <w:szCs w:val="26"/>
        </w:rPr>
        <w:t>подпрограмм</w:t>
      </w:r>
      <w:r w:rsidR="002706B5">
        <w:rPr>
          <w:sz w:val="26"/>
          <w:szCs w:val="26"/>
        </w:rPr>
        <w:t xml:space="preserve"> </w:t>
      </w:r>
      <w:r w:rsidRPr="00FC0893">
        <w:rPr>
          <w:sz w:val="26"/>
          <w:szCs w:val="26"/>
        </w:rPr>
        <w:t>–</w:t>
      </w:r>
      <w:r w:rsidR="002706B5">
        <w:rPr>
          <w:sz w:val="26"/>
          <w:szCs w:val="26"/>
        </w:rPr>
        <w:t xml:space="preserve"> </w:t>
      </w:r>
      <w:r w:rsidRPr="00FC0893">
        <w:rPr>
          <w:sz w:val="26"/>
          <w:szCs w:val="26"/>
        </w:rPr>
        <w:t>Управлени</w:t>
      </w:r>
      <w:r>
        <w:rPr>
          <w:sz w:val="26"/>
          <w:szCs w:val="26"/>
        </w:rPr>
        <w:t>я</w:t>
      </w:r>
      <w:r w:rsidRPr="00FC0893">
        <w:rPr>
          <w:sz w:val="26"/>
          <w:szCs w:val="26"/>
        </w:rPr>
        <w:t xml:space="preserve"> по инвестиционной деятельности, развитию производства и предпринимательства Администрации Городского округа Подольск (подпрограммы </w:t>
      </w:r>
      <w:r>
        <w:rPr>
          <w:sz w:val="26"/>
          <w:szCs w:val="26"/>
        </w:rPr>
        <w:t>1</w:t>
      </w:r>
      <w:r w:rsidRPr="00FC0893">
        <w:rPr>
          <w:sz w:val="26"/>
          <w:szCs w:val="26"/>
        </w:rPr>
        <w:t xml:space="preserve">, </w:t>
      </w:r>
      <w:r>
        <w:rPr>
          <w:sz w:val="26"/>
          <w:szCs w:val="26"/>
        </w:rPr>
        <w:t>2</w:t>
      </w:r>
      <w:r w:rsidRPr="00FC0893">
        <w:rPr>
          <w:sz w:val="26"/>
          <w:szCs w:val="26"/>
        </w:rPr>
        <w:t xml:space="preserve">, </w:t>
      </w:r>
      <w:r>
        <w:rPr>
          <w:sz w:val="26"/>
          <w:szCs w:val="26"/>
        </w:rPr>
        <w:t>3</w:t>
      </w:r>
      <w:r w:rsidRPr="00FC0893">
        <w:rPr>
          <w:sz w:val="26"/>
          <w:szCs w:val="26"/>
        </w:rPr>
        <w:t xml:space="preserve"> и </w:t>
      </w:r>
      <w:r>
        <w:rPr>
          <w:sz w:val="26"/>
          <w:szCs w:val="26"/>
        </w:rPr>
        <w:t>7</w:t>
      </w:r>
      <w:r w:rsidRPr="00FC0893">
        <w:rPr>
          <w:sz w:val="26"/>
          <w:szCs w:val="26"/>
        </w:rPr>
        <w:t xml:space="preserve">) и </w:t>
      </w:r>
      <w:r w:rsidRPr="00FC0893">
        <w:rPr>
          <w:rFonts w:ascii="Times New Roman CYR" w:eastAsiaTheme="minorEastAsia" w:hAnsi="Times New Roman CYR" w:cs="Times New Roman CYR"/>
          <w:sz w:val="26"/>
          <w:szCs w:val="26"/>
          <w:lang w:eastAsia="ru-RU"/>
        </w:rPr>
        <w:t>Комитет</w:t>
      </w:r>
      <w:r>
        <w:rPr>
          <w:rFonts w:ascii="Times New Roman CYR" w:eastAsiaTheme="minorEastAsia" w:hAnsi="Times New Roman CYR" w:cs="Times New Roman CYR"/>
          <w:sz w:val="26"/>
          <w:szCs w:val="26"/>
          <w:lang w:eastAsia="ru-RU"/>
        </w:rPr>
        <w:t>а</w:t>
      </w:r>
      <w:r w:rsidRPr="00FC0893">
        <w:rPr>
          <w:rFonts w:ascii="Times New Roman CYR" w:eastAsiaTheme="minorEastAsia" w:hAnsi="Times New Roman CYR" w:cs="Times New Roman CYR"/>
          <w:sz w:val="26"/>
          <w:szCs w:val="26"/>
          <w:lang w:eastAsia="ru-RU"/>
        </w:rPr>
        <w:t xml:space="preserve"> по благоустройству, дорожному хозяйству и транспорту Администрации Городского округа Подольск (подпрограмма </w:t>
      </w:r>
      <w:r>
        <w:rPr>
          <w:rFonts w:ascii="Times New Roman CYR" w:eastAsiaTheme="minorEastAsia" w:hAnsi="Times New Roman CYR" w:cs="Times New Roman CYR"/>
          <w:sz w:val="26"/>
          <w:szCs w:val="26"/>
          <w:lang w:eastAsia="ru-RU"/>
        </w:rPr>
        <w:t>4</w:t>
      </w:r>
      <w:r w:rsidRPr="00FC0893">
        <w:rPr>
          <w:rFonts w:ascii="Times New Roman CYR" w:eastAsiaTheme="minorEastAsia" w:hAnsi="Times New Roman CYR" w:cs="Times New Roman CYR"/>
          <w:sz w:val="26"/>
          <w:szCs w:val="26"/>
          <w:lang w:eastAsia="ru-RU"/>
        </w:rPr>
        <w:t>)</w:t>
      </w:r>
      <w:r w:rsidRPr="00FC0893">
        <w:rPr>
          <w:sz w:val="26"/>
          <w:szCs w:val="26"/>
        </w:rPr>
        <w:t>;</w:t>
      </w:r>
    </w:p>
    <w:p w:rsidR="005B187C" w:rsidRPr="00FC0893" w:rsidRDefault="005B187C" w:rsidP="005B187C">
      <w:pPr>
        <w:widowControl w:val="0"/>
        <w:suppressAutoHyphens w:val="0"/>
        <w:autoSpaceDE w:val="0"/>
        <w:autoSpaceDN w:val="0"/>
        <w:adjustRightInd w:val="0"/>
        <w:spacing w:line="276" w:lineRule="auto"/>
        <w:ind w:left="-284" w:firstLine="284"/>
        <w:jc w:val="both"/>
        <w:rPr>
          <w:sz w:val="26"/>
          <w:szCs w:val="26"/>
        </w:rPr>
      </w:pPr>
      <w:r w:rsidRPr="00FC0893">
        <w:rPr>
          <w:sz w:val="26"/>
          <w:szCs w:val="26"/>
        </w:rPr>
        <w:t>- организацию управления муниципальной программой;</w:t>
      </w:r>
    </w:p>
    <w:p w:rsidR="005B187C" w:rsidRPr="00FC0893" w:rsidRDefault="005B187C" w:rsidP="005B187C">
      <w:pPr>
        <w:widowControl w:val="0"/>
        <w:suppressAutoHyphens w:val="0"/>
        <w:autoSpaceDE w:val="0"/>
        <w:autoSpaceDN w:val="0"/>
        <w:adjustRightInd w:val="0"/>
        <w:spacing w:line="276" w:lineRule="auto"/>
        <w:ind w:left="-284" w:firstLine="284"/>
        <w:jc w:val="both"/>
        <w:rPr>
          <w:sz w:val="26"/>
          <w:szCs w:val="26"/>
        </w:rPr>
      </w:pPr>
      <w:r w:rsidRPr="00FC0893">
        <w:rPr>
          <w:sz w:val="26"/>
          <w:szCs w:val="26"/>
        </w:rPr>
        <w:t>- создание при необходимости комиссии (</w:t>
      </w:r>
      <w:r>
        <w:rPr>
          <w:sz w:val="26"/>
          <w:szCs w:val="26"/>
        </w:rPr>
        <w:t>совета</w:t>
      </w:r>
      <w:r w:rsidRPr="00FC0893">
        <w:rPr>
          <w:sz w:val="26"/>
          <w:szCs w:val="26"/>
        </w:rPr>
        <w:t>, рабочей группы) по управлению муниципальной программой;</w:t>
      </w:r>
    </w:p>
    <w:p w:rsidR="005B187C" w:rsidRPr="00FC0893" w:rsidRDefault="005B187C" w:rsidP="005B187C">
      <w:pPr>
        <w:widowControl w:val="0"/>
        <w:suppressAutoHyphens w:val="0"/>
        <w:autoSpaceDE w:val="0"/>
        <w:autoSpaceDN w:val="0"/>
        <w:adjustRightInd w:val="0"/>
        <w:spacing w:line="276" w:lineRule="auto"/>
        <w:ind w:left="-284" w:firstLine="284"/>
        <w:jc w:val="both"/>
        <w:rPr>
          <w:sz w:val="26"/>
          <w:szCs w:val="26"/>
        </w:rPr>
      </w:pPr>
      <w:r w:rsidRPr="00FC0893">
        <w:rPr>
          <w:sz w:val="26"/>
          <w:szCs w:val="26"/>
        </w:rPr>
        <w:t>- реализацию муниципальной программы;</w:t>
      </w:r>
    </w:p>
    <w:p w:rsidR="005B187C" w:rsidRPr="00FC0893" w:rsidRDefault="005B187C" w:rsidP="005B187C">
      <w:pPr>
        <w:widowControl w:val="0"/>
        <w:suppressAutoHyphens w:val="0"/>
        <w:autoSpaceDE w:val="0"/>
        <w:autoSpaceDN w:val="0"/>
        <w:adjustRightInd w:val="0"/>
        <w:spacing w:line="276" w:lineRule="auto"/>
        <w:ind w:left="-284" w:firstLine="284"/>
        <w:jc w:val="both"/>
        <w:rPr>
          <w:sz w:val="26"/>
          <w:szCs w:val="26"/>
        </w:rPr>
      </w:pPr>
      <w:r w:rsidRPr="00FC0893">
        <w:rPr>
          <w:sz w:val="26"/>
          <w:szCs w:val="26"/>
        </w:rPr>
        <w:t xml:space="preserve">- достижение цели и </w:t>
      </w:r>
      <w:r w:rsidRPr="00F64C1F">
        <w:rPr>
          <w:sz w:val="26"/>
          <w:szCs w:val="26"/>
        </w:rPr>
        <w:t>п</w:t>
      </w:r>
      <w:r w:rsidR="00204D9B" w:rsidRPr="00F64C1F">
        <w:rPr>
          <w:sz w:val="26"/>
          <w:szCs w:val="26"/>
        </w:rPr>
        <w:t xml:space="preserve">оказателей </w:t>
      </w:r>
      <w:r w:rsidRPr="00F64C1F">
        <w:rPr>
          <w:sz w:val="26"/>
          <w:szCs w:val="26"/>
        </w:rPr>
        <w:t>реализации</w:t>
      </w:r>
      <w:r w:rsidRPr="00FC0893">
        <w:rPr>
          <w:sz w:val="26"/>
          <w:szCs w:val="26"/>
        </w:rPr>
        <w:t xml:space="preserve"> муниципальной программы;</w:t>
      </w:r>
    </w:p>
    <w:p w:rsidR="005B187C" w:rsidRPr="00FC0893" w:rsidRDefault="005B187C" w:rsidP="005B187C">
      <w:pPr>
        <w:widowControl w:val="0"/>
        <w:suppressAutoHyphens w:val="0"/>
        <w:autoSpaceDE w:val="0"/>
        <w:autoSpaceDN w:val="0"/>
        <w:adjustRightInd w:val="0"/>
        <w:spacing w:line="276" w:lineRule="auto"/>
        <w:ind w:left="-284" w:firstLine="284"/>
        <w:jc w:val="both"/>
        <w:rPr>
          <w:sz w:val="26"/>
          <w:szCs w:val="26"/>
        </w:rPr>
      </w:pPr>
      <w:r w:rsidRPr="00FC0893">
        <w:rPr>
          <w:rFonts w:cs="Times New Roman"/>
          <w:sz w:val="26"/>
          <w:szCs w:val="26"/>
        </w:rPr>
        <w:t>- утверждение «Дорожных карт»</w:t>
      </w:r>
      <w:r>
        <w:rPr>
          <w:rFonts w:cs="Times New Roman"/>
          <w:sz w:val="26"/>
          <w:szCs w:val="26"/>
        </w:rPr>
        <w:t>.</w:t>
      </w:r>
    </w:p>
    <w:p w:rsidR="005B187C" w:rsidRPr="00D7338A" w:rsidRDefault="005B187C" w:rsidP="005B187C">
      <w:pPr>
        <w:pStyle w:val="Style16"/>
        <w:widowControl/>
        <w:spacing w:line="276" w:lineRule="auto"/>
        <w:ind w:left="-284" w:firstLine="284"/>
        <w:jc w:val="both"/>
        <w:rPr>
          <w:rStyle w:val="FontStyle59"/>
          <w:rFonts w:eastAsia="MS Reference Sans Serif"/>
          <w:b w:val="0"/>
          <w:sz w:val="26"/>
          <w:szCs w:val="26"/>
        </w:rPr>
      </w:pPr>
      <w:r w:rsidRPr="00FC0893">
        <w:rPr>
          <w:sz w:val="26"/>
          <w:szCs w:val="26"/>
        </w:rPr>
        <w:t>3. Муниципальный заказчик программы- Администрация Городского округа Подольск</w:t>
      </w:r>
      <w:r w:rsidRPr="00FC0893">
        <w:rPr>
          <w:rStyle w:val="FontStyle59"/>
          <w:rFonts w:eastAsia="MS Reference Sans Serif"/>
          <w:sz w:val="26"/>
          <w:szCs w:val="26"/>
        </w:rPr>
        <w:t xml:space="preserve">- </w:t>
      </w:r>
      <w:r w:rsidRPr="00D7338A">
        <w:rPr>
          <w:rStyle w:val="FontStyle59"/>
          <w:rFonts w:eastAsia="MS Reference Sans Serif"/>
          <w:b w:val="0"/>
          <w:sz w:val="26"/>
          <w:szCs w:val="26"/>
        </w:rPr>
        <w:t>организует текущее управление реализацией муниципальной программы и взаимодействие с исполнителями по мероприятиям подпрограмм:</w:t>
      </w:r>
    </w:p>
    <w:p w:rsidR="005B187C" w:rsidRPr="00D7338A" w:rsidRDefault="005B187C" w:rsidP="005B187C">
      <w:pPr>
        <w:pStyle w:val="Style16"/>
        <w:widowControl/>
        <w:spacing w:line="276" w:lineRule="auto"/>
        <w:ind w:left="-284" w:firstLine="284"/>
        <w:jc w:val="both"/>
        <w:rPr>
          <w:rStyle w:val="FontStyle59"/>
          <w:rFonts w:eastAsia="MS Reference Sans Serif"/>
          <w:b w:val="0"/>
          <w:sz w:val="26"/>
          <w:szCs w:val="26"/>
        </w:rPr>
      </w:pPr>
      <w:r w:rsidRPr="00D7338A">
        <w:rPr>
          <w:rStyle w:val="FontStyle59"/>
          <w:rFonts w:eastAsia="MS Reference Sans Serif"/>
          <w:b w:val="0"/>
          <w:sz w:val="26"/>
          <w:szCs w:val="26"/>
        </w:rPr>
        <w:t>- разрабатывает муниципальную программу либо формирует разработчику задание по разработке муниципальной программы;</w:t>
      </w:r>
    </w:p>
    <w:p w:rsidR="005B187C" w:rsidRPr="00D7338A" w:rsidRDefault="005B187C" w:rsidP="005B187C">
      <w:pPr>
        <w:pStyle w:val="Style16"/>
        <w:widowControl/>
        <w:spacing w:line="276" w:lineRule="auto"/>
        <w:ind w:left="-284" w:firstLine="284"/>
        <w:jc w:val="both"/>
        <w:rPr>
          <w:rStyle w:val="FontStyle59"/>
          <w:rFonts w:eastAsia="MS Reference Sans Serif"/>
          <w:b w:val="0"/>
          <w:sz w:val="26"/>
          <w:szCs w:val="26"/>
        </w:rPr>
      </w:pPr>
      <w:r w:rsidRPr="00D7338A">
        <w:rPr>
          <w:rStyle w:val="FontStyle61"/>
          <w:sz w:val="26"/>
          <w:szCs w:val="26"/>
        </w:rPr>
        <w:t xml:space="preserve">- </w:t>
      </w:r>
      <w:r w:rsidRPr="00D7338A">
        <w:rPr>
          <w:rStyle w:val="FontStyle59"/>
          <w:rFonts w:eastAsia="MS Reference Sans Serif"/>
          <w:b w:val="0"/>
          <w:sz w:val="26"/>
          <w:szCs w:val="26"/>
        </w:rPr>
        <w:t xml:space="preserve">формирует прогноз расходов на реализацию мероприятий </w:t>
      </w:r>
      <w:r w:rsidR="00204D9B" w:rsidRPr="00204D9B">
        <w:rPr>
          <w:rStyle w:val="FontStyle59"/>
          <w:rFonts w:eastAsia="MS Reference Sans Serif"/>
          <w:b w:val="0"/>
          <w:sz w:val="26"/>
          <w:szCs w:val="26"/>
        </w:rPr>
        <w:t>и готовит финансовое экономическое обоснование</w:t>
      </w:r>
      <w:r w:rsidRPr="00D7338A">
        <w:rPr>
          <w:rStyle w:val="FontStyle59"/>
          <w:rFonts w:eastAsia="MS Reference Sans Serif"/>
          <w:b w:val="0"/>
          <w:sz w:val="26"/>
          <w:szCs w:val="26"/>
        </w:rPr>
        <w:t>;</w:t>
      </w:r>
    </w:p>
    <w:p w:rsidR="005B187C" w:rsidRPr="00D7338A" w:rsidRDefault="005B187C" w:rsidP="005B187C">
      <w:pPr>
        <w:pStyle w:val="Style16"/>
        <w:widowControl/>
        <w:spacing w:line="276" w:lineRule="auto"/>
        <w:ind w:left="-284" w:firstLine="284"/>
        <w:jc w:val="both"/>
        <w:rPr>
          <w:rStyle w:val="FontStyle59"/>
          <w:rFonts w:eastAsia="MS Reference Sans Serif"/>
          <w:b w:val="0"/>
          <w:sz w:val="26"/>
          <w:szCs w:val="26"/>
        </w:rPr>
      </w:pPr>
      <w:r w:rsidRPr="00D7338A">
        <w:rPr>
          <w:rStyle w:val="FontStyle59"/>
          <w:rFonts w:eastAsia="MS Reference Sans Serif"/>
          <w:b w:val="0"/>
          <w:sz w:val="26"/>
          <w:szCs w:val="26"/>
        </w:rPr>
        <w:lastRenderedPageBreak/>
        <w:t>- обеспечивает взаимодействие между муниципальными заказчиками подпрограмм и ответственными за выполнение мероприятий, а также координацию их действий по реализации подпрограмм;</w:t>
      </w:r>
    </w:p>
    <w:p w:rsidR="005B187C" w:rsidRPr="00D7338A" w:rsidRDefault="005B187C" w:rsidP="005B187C">
      <w:pPr>
        <w:pStyle w:val="Style16"/>
        <w:widowControl/>
        <w:spacing w:line="276" w:lineRule="auto"/>
        <w:ind w:left="-284" w:firstLine="284"/>
        <w:jc w:val="both"/>
        <w:rPr>
          <w:rStyle w:val="FontStyle59"/>
          <w:rFonts w:eastAsia="MS Reference Sans Serif"/>
          <w:b w:val="0"/>
          <w:sz w:val="26"/>
          <w:szCs w:val="26"/>
        </w:rPr>
      </w:pPr>
      <w:r w:rsidRPr="00D7338A">
        <w:rPr>
          <w:rStyle w:val="FontStyle59"/>
          <w:rFonts w:eastAsia="MS Reference Sans Serif"/>
          <w:b w:val="0"/>
          <w:sz w:val="26"/>
          <w:szCs w:val="26"/>
        </w:rPr>
        <w:t xml:space="preserve">- согласовывает «Дорожные карты»; </w:t>
      </w:r>
    </w:p>
    <w:p w:rsidR="005B187C" w:rsidRPr="00D7338A" w:rsidRDefault="005B187C" w:rsidP="005B187C">
      <w:pPr>
        <w:pStyle w:val="Style16"/>
        <w:widowControl/>
        <w:spacing w:line="276" w:lineRule="auto"/>
        <w:ind w:left="-284" w:firstLine="284"/>
        <w:jc w:val="both"/>
        <w:rPr>
          <w:rStyle w:val="FontStyle59"/>
          <w:rFonts w:eastAsia="MS Reference Sans Serif"/>
          <w:b w:val="0"/>
          <w:sz w:val="26"/>
          <w:szCs w:val="26"/>
        </w:rPr>
      </w:pPr>
      <w:r w:rsidRPr="00D7338A">
        <w:rPr>
          <w:rStyle w:val="FontStyle59"/>
          <w:rFonts w:eastAsia="MS Reference Sans Serif"/>
          <w:b w:val="0"/>
          <w:sz w:val="26"/>
          <w:szCs w:val="26"/>
        </w:rPr>
        <w:t>- участвует в обсуждении вопросов, связанных с реализацией и финансированием муниципальной программы;</w:t>
      </w:r>
    </w:p>
    <w:p w:rsidR="005B187C" w:rsidRPr="00D7338A" w:rsidRDefault="005B187C" w:rsidP="005B187C">
      <w:pPr>
        <w:pStyle w:val="Style16"/>
        <w:widowControl/>
        <w:spacing w:line="276" w:lineRule="auto"/>
        <w:ind w:left="-284" w:firstLine="284"/>
        <w:jc w:val="both"/>
        <w:rPr>
          <w:rStyle w:val="FontStyle59"/>
          <w:rFonts w:eastAsia="MS Reference Sans Serif"/>
          <w:b w:val="0"/>
          <w:sz w:val="26"/>
          <w:szCs w:val="26"/>
        </w:rPr>
      </w:pPr>
      <w:r w:rsidRPr="00D7338A">
        <w:rPr>
          <w:rStyle w:val="FontStyle59"/>
          <w:rFonts w:eastAsia="MS Reference Sans Serif"/>
          <w:b w:val="0"/>
          <w:sz w:val="26"/>
          <w:szCs w:val="26"/>
        </w:rPr>
        <w:t>- вводит в подсистему ГАСУ МО информацию в соответствии с Порядком разработки и реализации муниципальных программ Городского округа Подольск;</w:t>
      </w:r>
    </w:p>
    <w:p w:rsidR="005B187C" w:rsidRPr="00D7338A" w:rsidRDefault="005B187C" w:rsidP="005B187C">
      <w:pPr>
        <w:pStyle w:val="Style16"/>
        <w:widowControl/>
        <w:spacing w:line="276" w:lineRule="auto"/>
        <w:ind w:left="-284" w:firstLine="284"/>
        <w:jc w:val="both"/>
        <w:rPr>
          <w:rStyle w:val="FontStyle59"/>
          <w:rFonts w:eastAsia="MS Reference Sans Serif"/>
          <w:b w:val="0"/>
          <w:sz w:val="26"/>
          <w:szCs w:val="26"/>
        </w:rPr>
      </w:pPr>
      <w:r w:rsidRPr="00D7338A">
        <w:rPr>
          <w:rStyle w:val="FontStyle59"/>
          <w:rFonts w:eastAsia="MS Reference Sans Serif"/>
          <w:b w:val="0"/>
          <w:sz w:val="26"/>
          <w:szCs w:val="26"/>
        </w:rPr>
        <w:t>- обеспечивает выполнение муниципальной программы, а также эффективность и результативность ее реализации;</w:t>
      </w:r>
    </w:p>
    <w:p w:rsidR="005B187C" w:rsidRPr="00D7338A" w:rsidRDefault="005B187C" w:rsidP="005B187C">
      <w:pPr>
        <w:pStyle w:val="Style16"/>
        <w:widowControl/>
        <w:spacing w:line="276" w:lineRule="auto"/>
        <w:ind w:left="-284" w:firstLine="284"/>
        <w:jc w:val="both"/>
        <w:rPr>
          <w:rStyle w:val="FontStyle59"/>
          <w:rFonts w:eastAsia="MS Reference Sans Serif"/>
          <w:b w:val="0"/>
          <w:sz w:val="26"/>
          <w:szCs w:val="26"/>
        </w:rPr>
      </w:pPr>
      <w:r w:rsidRPr="00D7338A">
        <w:rPr>
          <w:rStyle w:val="FontStyle59"/>
          <w:rFonts w:eastAsia="MS Reference Sans Serif"/>
          <w:b w:val="0"/>
          <w:sz w:val="26"/>
          <w:szCs w:val="26"/>
        </w:rPr>
        <w:t>- представляет координатору муниципальной программы оперативные и годовые отчеты о реализации мероприятий муниципальной программы;</w:t>
      </w:r>
    </w:p>
    <w:p w:rsidR="004053C4" w:rsidRDefault="005B187C" w:rsidP="005B187C">
      <w:pPr>
        <w:pStyle w:val="Style16"/>
        <w:widowControl/>
        <w:spacing w:line="276" w:lineRule="auto"/>
        <w:ind w:left="-284" w:firstLine="284"/>
        <w:jc w:val="both"/>
        <w:rPr>
          <w:rStyle w:val="FontStyle59"/>
          <w:rFonts w:eastAsia="MS Reference Sans Serif"/>
          <w:b w:val="0"/>
          <w:sz w:val="26"/>
          <w:szCs w:val="26"/>
        </w:rPr>
      </w:pPr>
      <w:r w:rsidRPr="00D7338A">
        <w:rPr>
          <w:rStyle w:val="FontStyle59"/>
          <w:rFonts w:eastAsia="MS Reference Sans Serif"/>
          <w:b w:val="0"/>
          <w:sz w:val="26"/>
          <w:szCs w:val="26"/>
        </w:rPr>
        <w:t>- согласовывает в подсистеме ГАСУ МО «Дорожные карты», внесение в них изменений</w:t>
      </w:r>
      <w:r w:rsidR="004053C4">
        <w:rPr>
          <w:rStyle w:val="FontStyle59"/>
          <w:rFonts w:eastAsia="MS Reference Sans Serif"/>
          <w:b w:val="0"/>
          <w:sz w:val="26"/>
          <w:szCs w:val="26"/>
        </w:rPr>
        <w:t>;</w:t>
      </w:r>
    </w:p>
    <w:p w:rsidR="004053C4" w:rsidRDefault="004053C4" w:rsidP="005B187C">
      <w:pPr>
        <w:pStyle w:val="Style16"/>
        <w:widowControl/>
        <w:spacing w:line="276" w:lineRule="auto"/>
        <w:ind w:left="-284" w:firstLine="284"/>
        <w:jc w:val="both"/>
        <w:rPr>
          <w:rStyle w:val="FontStyle59"/>
          <w:rFonts w:eastAsia="MS Reference Sans Serif"/>
          <w:b w:val="0"/>
          <w:sz w:val="26"/>
          <w:szCs w:val="26"/>
        </w:rPr>
      </w:pPr>
      <w:r>
        <w:rPr>
          <w:rStyle w:val="FontStyle59"/>
          <w:rFonts w:eastAsia="MS Reference Sans Serif"/>
          <w:b w:val="0"/>
          <w:sz w:val="26"/>
          <w:szCs w:val="26"/>
        </w:rPr>
        <w:t>- обеспечивает соответствие содержания муниципальн</w:t>
      </w:r>
      <w:r w:rsidR="00962404">
        <w:rPr>
          <w:rStyle w:val="FontStyle59"/>
          <w:rFonts w:eastAsia="MS Reference Sans Serif"/>
          <w:b w:val="0"/>
          <w:sz w:val="26"/>
          <w:szCs w:val="26"/>
        </w:rPr>
        <w:t>ой</w:t>
      </w:r>
      <w:r>
        <w:rPr>
          <w:rStyle w:val="FontStyle59"/>
          <w:rFonts w:eastAsia="MS Reference Sans Serif"/>
          <w:b w:val="0"/>
          <w:sz w:val="26"/>
          <w:szCs w:val="26"/>
        </w:rPr>
        <w:t xml:space="preserve"> программ</w:t>
      </w:r>
      <w:r w:rsidR="00962404">
        <w:rPr>
          <w:rStyle w:val="FontStyle59"/>
          <w:rFonts w:eastAsia="MS Reference Sans Serif"/>
          <w:b w:val="0"/>
          <w:sz w:val="26"/>
          <w:szCs w:val="26"/>
        </w:rPr>
        <w:t>ы</w:t>
      </w:r>
      <w:r>
        <w:rPr>
          <w:rStyle w:val="FontStyle59"/>
          <w:rFonts w:eastAsia="MS Reference Sans Serif"/>
          <w:b w:val="0"/>
          <w:sz w:val="26"/>
          <w:szCs w:val="26"/>
        </w:rPr>
        <w:t>, размещенн</w:t>
      </w:r>
      <w:r w:rsidR="00962404">
        <w:rPr>
          <w:rStyle w:val="FontStyle59"/>
          <w:rFonts w:eastAsia="MS Reference Sans Serif"/>
          <w:b w:val="0"/>
          <w:sz w:val="26"/>
          <w:szCs w:val="26"/>
        </w:rPr>
        <w:t>ой</w:t>
      </w:r>
      <w:r>
        <w:rPr>
          <w:rStyle w:val="FontStyle59"/>
          <w:rFonts w:eastAsia="MS Reference Sans Serif"/>
          <w:b w:val="0"/>
          <w:sz w:val="26"/>
          <w:szCs w:val="26"/>
        </w:rPr>
        <w:t xml:space="preserve"> в подсистеме планирования ГИС РЭБ Московской области, ГАСУ МО муниципальн</w:t>
      </w:r>
      <w:r w:rsidR="00962404">
        <w:rPr>
          <w:rStyle w:val="FontStyle59"/>
          <w:rFonts w:eastAsia="MS Reference Sans Serif"/>
          <w:b w:val="0"/>
          <w:sz w:val="26"/>
          <w:szCs w:val="26"/>
        </w:rPr>
        <w:t>ой</w:t>
      </w:r>
      <w:r>
        <w:rPr>
          <w:rStyle w:val="FontStyle59"/>
          <w:rFonts w:eastAsia="MS Reference Sans Serif"/>
          <w:b w:val="0"/>
          <w:sz w:val="26"/>
          <w:szCs w:val="26"/>
        </w:rPr>
        <w:t xml:space="preserve"> программ</w:t>
      </w:r>
      <w:r w:rsidR="00962404">
        <w:rPr>
          <w:rStyle w:val="FontStyle59"/>
          <w:rFonts w:eastAsia="MS Reference Sans Serif"/>
          <w:b w:val="0"/>
          <w:sz w:val="26"/>
          <w:szCs w:val="26"/>
        </w:rPr>
        <w:t>е</w:t>
      </w:r>
      <w:r>
        <w:rPr>
          <w:rStyle w:val="FontStyle59"/>
          <w:rFonts w:eastAsia="MS Reference Sans Serif"/>
          <w:b w:val="0"/>
          <w:sz w:val="26"/>
          <w:szCs w:val="26"/>
        </w:rPr>
        <w:t xml:space="preserve"> и изменениям в н</w:t>
      </w:r>
      <w:r w:rsidR="00962404">
        <w:rPr>
          <w:rStyle w:val="FontStyle59"/>
          <w:rFonts w:eastAsia="MS Reference Sans Serif"/>
          <w:b w:val="0"/>
          <w:sz w:val="26"/>
          <w:szCs w:val="26"/>
        </w:rPr>
        <w:t>ее</w:t>
      </w:r>
      <w:r>
        <w:rPr>
          <w:rStyle w:val="FontStyle59"/>
          <w:rFonts w:eastAsia="MS Reference Sans Serif"/>
          <w:b w:val="0"/>
          <w:sz w:val="26"/>
          <w:szCs w:val="26"/>
        </w:rPr>
        <w:t>, утвержденн</w:t>
      </w:r>
      <w:r w:rsidR="00962404">
        <w:rPr>
          <w:rStyle w:val="FontStyle59"/>
          <w:rFonts w:eastAsia="MS Reference Sans Serif"/>
          <w:b w:val="0"/>
          <w:sz w:val="26"/>
          <w:szCs w:val="26"/>
        </w:rPr>
        <w:t>ой</w:t>
      </w:r>
      <w:r>
        <w:rPr>
          <w:rStyle w:val="FontStyle59"/>
          <w:rFonts w:eastAsia="MS Reference Sans Serif"/>
          <w:b w:val="0"/>
          <w:sz w:val="26"/>
          <w:szCs w:val="26"/>
        </w:rPr>
        <w:t xml:space="preserve"> на бумажном носителе;</w:t>
      </w:r>
    </w:p>
    <w:p w:rsidR="005B187C" w:rsidRPr="00D7338A" w:rsidRDefault="004053C4" w:rsidP="005B187C">
      <w:pPr>
        <w:pStyle w:val="Style16"/>
        <w:widowControl/>
        <w:spacing w:line="276" w:lineRule="auto"/>
        <w:ind w:left="-284" w:firstLine="284"/>
        <w:jc w:val="both"/>
        <w:rPr>
          <w:rStyle w:val="FontStyle59"/>
          <w:rFonts w:eastAsia="MS Reference Sans Serif"/>
          <w:b w:val="0"/>
          <w:sz w:val="26"/>
          <w:szCs w:val="26"/>
        </w:rPr>
      </w:pPr>
      <w:r>
        <w:rPr>
          <w:rStyle w:val="FontStyle59"/>
          <w:rFonts w:eastAsia="MS Reference Sans Serif"/>
          <w:b w:val="0"/>
          <w:sz w:val="26"/>
          <w:szCs w:val="26"/>
        </w:rPr>
        <w:t xml:space="preserve">- обеспечивает реализацию муниципальной программы в соответствии с основополагающими принципами государственной политики по развитию конкуренции, определенными Указом Президента Российской Федерации от 21.12.2017 № 618 «Об основных направлениях государственной политики по развитию конкуренции».   </w:t>
      </w:r>
    </w:p>
    <w:p w:rsidR="005B187C" w:rsidRDefault="005B187C" w:rsidP="005B187C">
      <w:pPr>
        <w:pStyle w:val="Style18"/>
        <w:widowControl/>
        <w:tabs>
          <w:tab w:val="left" w:pos="1190"/>
        </w:tabs>
        <w:spacing w:line="276" w:lineRule="auto"/>
        <w:ind w:left="-284" w:firstLine="0"/>
        <w:rPr>
          <w:sz w:val="26"/>
          <w:szCs w:val="26"/>
        </w:rPr>
      </w:pPr>
      <w:r>
        <w:rPr>
          <w:sz w:val="26"/>
          <w:szCs w:val="26"/>
        </w:rPr>
        <w:t xml:space="preserve">     4</w:t>
      </w:r>
      <w:r w:rsidRPr="00FC0893">
        <w:rPr>
          <w:sz w:val="26"/>
          <w:szCs w:val="26"/>
        </w:rPr>
        <w:t>. 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Подольск и иных привлекаемых для реализации муниципальной программы источников.</w:t>
      </w:r>
    </w:p>
    <w:p w:rsidR="005B187C" w:rsidRDefault="005B187C" w:rsidP="005B187C">
      <w:pPr>
        <w:pStyle w:val="Style18"/>
        <w:widowControl/>
        <w:tabs>
          <w:tab w:val="left" w:pos="1190"/>
        </w:tabs>
        <w:spacing w:line="276" w:lineRule="auto"/>
        <w:ind w:left="-284" w:firstLine="0"/>
        <w:rPr>
          <w:sz w:val="26"/>
          <w:szCs w:val="26"/>
        </w:rPr>
      </w:pPr>
      <w:r>
        <w:rPr>
          <w:sz w:val="26"/>
          <w:szCs w:val="26"/>
        </w:rPr>
        <w:t xml:space="preserve">     Муниципальный заказчик программы несет ответственность за подготовку и реализацию муниципальной программы, а также обеспечение достижения </w:t>
      </w:r>
      <w:r w:rsidR="00642F92">
        <w:rPr>
          <w:sz w:val="26"/>
          <w:szCs w:val="26"/>
        </w:rPr>
        <w:t xml:space="preserve">показателей </w:t>
      </w:r>
      <w:r>
        <w:rPr>
          <w:sz w:val="26"/>
          <w:szCs w:val="26"/>
        </w:rPr>
        <w:t>реализации муниципальной программы.</w:t>
      </w:r>
    </w:p>
    <w:p w:rsidR="005B187C" w:rsidRDefault="005B187C" w:rsidP="005B187C">
      <w:pPr>
        <w:pStyle w:val="Style18"/>
        <w:widowControl/>
        <w:tabs>
          <w:tab w:val="left" w:pos="1190"/>
        </w:tabs>
        <w:spacing w:line="276" w:lineRule="auto"/>
        <w:ind w:left="-284" w:firstLine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5. Муниципальный заказчик (разработчик) подпрограммы:</w:t>
      </w:r>
    </w:p>
    <w:p w:rsidR="005B187C" w:rsidRDefault="005B187C" w:rsidP="005B187C">
      <w:pPr>
        <w:pStyle w:val="Style18"/>
        <w:widowControl/>
        <w:tabs>
          <w:tab w:val="left" w:pos="1190"/>
        </w:tabs>
        <w:spacing w:line="276" w:lineRule="auto"/>
        <w:ind w:left="-284" w:firstLine="0"/>
        <w:rPr>
          <w:sz w:val="26"/>
          <w:szCs w:val="26"/>
        </w:rPr>
      </w:pPr>
      <w:r>
        <w:rPr>
          <w:sz w:val="26"/>
          <w:szCs w:val="26"/>
        </w:rPr>
        <w:t xml:space="preserve">     - разрабатывает подпрограмму;</w:t>
      </w:r>
    </w:p>
    <w:p w:rsidR="005B187C" w:rsidRDefault="005B187C" w:rsidP="005B187C">
      <w:pPr>
        <w:pStyle w:val="Style18"/>
        <w:widowControl/>
        <w:tabs>
          <w:tab w:val="left" w:pos="1190"/>
        </w:tabs>
        <w:spacing w:line="276" w:lineRule="auto"/>
        <w:ind w:left="-284" w:firstLine="0"/>
        <w:rPr>
          <w:sz w:val="26"/>
          <w:szCs w:val="26"/>
        </w:rPr>
      </w:pPr>
      <w:r>
        <w:rPr>
          <w:sz w:val="26"/>
          <w:szCs w:val="26"/>
        </w:rPr>
        <w:t xml:space="preserve">     - формирует прогноз расходов на реализацию мероприятий и готовит финансово-экономическое обоснование;</w:t>
      </w:r>
    </w:p>
    <w:p w:rsidR="005B187C" w:rsidRDefault="005B187C" w:rsidP="005B187C">
      <w:pPr>
        <w:pStyle w:val="Style18"/>
        <w:widowControl/>
        <w:tabs>
          <w:tab w:val="left" w:pos="1190"/>
        </w:tabs>
        <w:spacing w:line="276" w:lineRule="auto"/>
        <w:ind w:left="-284" w:firstLine="0"/>
        <w:rPr>
          <w:sz w:val="26"/>
          <w:szCs w:val="26"/>
        </w:rPr>
      </w:pPr>
      <w:r>
        <w:rPr>
          <w:sz w:val="26"/>
          <w:szCs w:val="26"/>
        </w:rPr>
        <w:t xml:space="preserve">     - осуществляет взаимодействие с муниципальным заказчиком программы и ответственными за выполнение мероприятий;</w:t>
      </w:r>
    </w:p>
    <w:p w:rsidR="005B187C" w:rsidRDefault="005B187C" w:rsidP="005B187C">
      <w:pPr>
        <w:pStyle w:val="Style18"/>
        <w:widowControl/>
        <w:tabs>
          <w:tab w:val="left" w:pos="1190"/>
        </w:tabs>
        <w:spacing w:line="276" w:lineRule="auto"/>
        <w:ind w:left="-284" w:firstLine="0"/>
        <w:rPr>
          <w:sz w:val="26"/>
          <w:szCs w:val="26"/>
        </w:rPr>
      </w:pPr>
      <w:r>
        <w:rPr>
          <w:sz w:val="26"/>
          <w:szCs w:val="26"/>
        </w:rPr>
        <w:t xml:space="preserve">     - осуществляет координацию деятельности ответственных за выполнение мероприятий при реализации подпрограммы;</w:t>
      </w:r>
    </w:p>
    <w:p w:rsidR="005B187C" w:rsidRDefault="005B187C" w:rsidP="005B187C">
      <w:pPr>
        <w:pStyle w:val="Style18"/>
        <w:widowControl/>
        <w:tabs>
          <w:tab w:val="left" w:pos="1190"/>
        </w:tabs>
        <w:spacing w:line="276" w:lineRule="auto"/>
        <w:ind w:left="-284" w:firstLine="0"/>
        <w:rPr>
          <w:sz w:val="26"/>
          <w:szCs w:val="26"/>
        </w:rPr>
      </w:pPr>
      <w:r>
        <w:rPr>
          <w:sz w:val="26"/>
          <w:szCs w:val="26"/>
        </w:rPr>
        <w:t xml:space="preserve">     - участвует в обсуждении вопросов, связанных с реализацией и финансированием подпрограммы;</w:t>
      </w:r>
    </w:p>
    <w:p w:rsidR="005B187C" w:rsidRDefault="005B187C" w:rsidP="005B187C">
      <w:pPr>
        <w:pStyle w:val="Style18"/>
        <w:widowControl/>
        <w:tabs>
          <w:tab w:val="left" w:pos="1190"/>
        </w:tabs>
        <w:spacing w:line="276" w:lineRule="auto"/>
        <w:ind w:left="-284" w:firstLine="0"/>
        <w:rPr>
          <w:sz w:val="26"/>
          <w:szCs w:val="26"/>
        </w:rPr>
      </w:pPr>
      <w:r>
        <w:rPr>
          <w:sz w:val="26"/>
          <w:szCs w:val="26"/>
        </w:rPr>
        <w:t xml:space="preserve">     - разрабатывает «Дорожные карты» и готовит муниципальному заказчику программы отчет о реализации подпрограммы;  </w:t>
      </w:r>
    </w:p>
    <w:p w:rsidR="005B187C" w:rsidRDefault="005B187C" w:rsidP="005B187C">
      <w:pPr>
        <w:pStyle w:val="Style18"/>
        <w:widowControl/>
        <w:tabs>
          <w:tab w:val="left" w:pos="1190"/>
        </w:tabs>
        <w:spacing w:line="276" w:lineRule="auto"/>
        <w:ind w:left="-284" w:firstLine="0"/>
        <w:rPr>
          <w:sz w:val="26"/>
          <w:szCs w:val="26"/>
        </w:rPr>
      </w:pPr>
      <w:r>
        <w:rPr>
          <w:sz w:val="26"/>
          <w:szCs w:val="26"/>
        </w:rPr>
        <w:t xml:space="preserve">     - формирует в подсистеме ГАСУ МО «Дорожные карты», вносит в них изменения</w:t>
      </w:r>
      <w:r w:rsidR="00204D9B">
        <w:rPr>
          <w:sz w:val="26"/>
          <w:szCs w:val="26"/>
        </w:rPr>
        <w:t>;</w:t>
      </w:r>
    </w:p>
    <w:p w:rsidR="005B187C" w:rsidRDefault="005B187C" w:rsidP="005B187C">
      <w:pPr>
        <w:pStyle w:val="Style18"/>
        <w:widowControl/>
        <w:tabs>
          <w:tab w:val="left" w:pos="1190"/>
        </w:tabs>
        <w:spacing w:line="276" w:lineRule="auto"/>
        <w:ind w:left="-284" w:firstLine="0"/>
        <w:rPr>
          <w:sz w:val="26"/>
          <w:szCs w:val="26"/>
        </w:rPr>
      </w:pPr>
      <w:r>
        <w:rPr>
          <w:sz w:val="26"/>
          <w:szCs w:val="26"/>
        </w:rPr>
        <w:t xml:space="preserve">     - обеспечивает выполнение муниципальной подпрограмм, а также эффективность и результативность ее реализации.</w:t>
      </w:r>
    </w:p>
    <w:p w:rsidR="005B187C" w:rsidRPr="00FC0893" w:rsidRDefault="005B187C" w:rsidP="005B187C">
      <w:pPr>
        <w:pStyle w:val="Style18"/>
        <w:widowControl/>
        <w:tabs>
          <w:tab w:val="left" w:pos="1190"/>
        </w:tabs>
        <w:spacing w:line="276" w:lineRule="auto"/>
        <w:ind w:left="-284" w:firstLine="0"/>
        <w:rPr>
          <w:rStyle w:val="FontStyle59"/>
          <w:rFonts w:eastAsia="MS Reference Sans Serif"/>
          <w:b w:val="0"/>
          <w:sz w:val="26"/>
          <w:szCs w:val="26"/>
        </w:rPr>
      </w:pPr>
    </w:p>
    <w:p w:rsidR="005B187C" w:rsidRPr="00FC0893" w:rsidRDefault="005B187C" w:rsidP="005B187C">
      <w:pPr>
        <w:spacing w:after="100"/>
        <w:ind w:left="-284" w:firstLine="567"/>
        <w:jc w:val="center"/>
        <w:rPr>
          <w:rFonts w:eastAsia="Arial" w:cs="Arial"/>
          <w:b/>
          <w:sz w:val="26"/>
          <w:szCs w:val="26"/>
        </w:rPr>
      </w:pPr>
      <w:r w:rsidRPr="00EA2FA4">
        <w:rPr>
          <w:rFonts w:eastAsia="Arial" w:cs="Arial"/>
          <w:b/>
          <w:sz w:val="26"/>
          <w:szCs w:val="26"/>
        </w:rPr>
        <w:t>8. Состав, форма и сроки представления отчетности о ходе реализации мероприятия ответственным за выполнение мероприятия муниципальному заказчику подпрограммы</w:t>
      </w:r>
    </w:p>
    <w:p w:rsidR="00B72D9A" w:rsidRDefault="00B72D9A" w:rsidP="005B187C">
      <w:pPr>
        <w:spacing w:line="276" w:lineRule="auto"/>
        <w:ind w:left="-284" w:firstLine="426"/>
        <w:jc w:val="both"/>
        <w:rPr>
          <w:sz w:val="26"/>
          <w:szCs w:val="26"/>
        </w:rPr>
      </w:pPr>
    </w:p>
    <w:p w:rsidR="005B187C" w:rsidRPr="00FC0893" w:rsidRDefault="00EE0298" w:rsidP="005B187C">
      <w:pPr>
        <w:spacing w:line="276" w:lineRule="auto"/>
        <w:ind w:left="-284" w:firstLine="426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5B187C" w:rsidRPr="00FC0893">
        <w:rPr>
          <w:sz w:val="26"/>
          <w:szCs w:val="26"/>
        </w:rPr>
        <w:t>онтроль за реализацией муниципальной программы осуществляет Администрация Городского округа Подольск.</w:t>
      </w:r>
    </w:p>
    <w:p w:rsidR="005B187C" w:rsidRPr="00FC0893" w:rsidRDefault="005B187C" w:rsidP="005B187C">
      <w:pPr>
        <w:pStyle w:val="ConsPlusNormal"/>
        <w:spacing w:line="276" w:lineRule="auto"/>
        <w:ind w:lef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C0893">
        <w:rPr>
          <w:rFonts w:ascii="Times New Roman" w:hAnsi="Times New Roman" w:cs="Times New Roman"/>
          <w:sz w:val="26"/>
          <w:szCs w:val="26"/>
        </w:rPr>
        <w:t xml:space="preserve">С целью контроля за реализацией муниципальной программы муниципальный заказчик </w:t>
      </w:r>
      <w:r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Pr="00EA2FA4">
        <w:rPr>
          <w:rFonts w:ascii="Times New Roman" w:hAnsi="Times New Roman" w:cs="Times New Roman"/>
          <w:sz w:val="26"/>
          <w:szCs w:val="26"/>
        </w:rPr>
        <w:t xml:space="preserve">ежеквартально до </w:t>
      </w:r>
      <w:r w:rsidR="00EA2FA4" w:rsidRPr="00EA2FA4">
        <w:rPr>
          <w:rFonts w:ascii="Times New Roman" w:hAnsi="Times New Roman" w:cs="Times New Roman"/>
          <w:sz w:val="26"/>
          <w:szCs w:val="26"/>
        </w:rPr>
        <w:t>1</w:t>
      </w:r>
      <w:r w:rsidR="000D5253" w:rsidRPr="00EA2FA4">
        <w:rPr>
          <w:rFonts w:ascii="Times New Roman" w:hAnsi="Times New Roman" w:cs="Times New Roman"/>
          <w:sz w:val="26"/>
          <w:szCs w:val="26"/>
        </w:rPr>
        <w:t>0</w:t>
      </w:r>
      <w:r w:rsidRPr="00EA2FA4">
        <w:rPr>
          <w:rFonts w:ascii="Times New Roman" w:hAnsi="Times New Roman" w:cs="Times New Roman"/>
          <w:sz w:val="26"/>
          <w:szCs w:val="26"/>
        </w:rPr>
        <w:t xml:space="preserve"> числа месяца,</w:t>
      </w:r>
      <w:r w:rsidRPr="00FC0893">
        <w:rPr>
          <w:rFonts w:ascii="Times New Roman" w:hAnsi="Times New Roman" w:cs="Times New Roman"/>
          <w:sz w:val="26"/>
          <w:szCs w:val="26"/>
        </w:rPr>
        <w:t xml:space="preserve"> следующего за отчетным кварталом, формирует в подсистеме ГАСУ МО и направляет в </w:t>
      </w:r>
      <w:r w:rsidRPr="00FC0893">
        <w:rPr>
          <w:rFonts w:ascii="Times New Roman" w:hAnsi="Times New Roman"/>
          <w:sz w:val="26"/>
          <w:szCs w:val="26"/>
        </w:rPr>
        <w:t>муниципальное казенное учреждение «Центр экономического развития»</w:t>
      </w:r>
      <w:r w:rsidRPr="00FC0893">
        <w:rPr>
          <w:rFonts w:ascii="Times New Roman" w:hAnsi="Times New Roman" w:cs="Times New Roman"/>
          <w:sz w:val="26"/>
          <w:szCs w:val="26"/>
        </w:rPr>
        <w:t>:</w:t>
      </w:r>
    </w:p>
    <w:p w:rsidR="005B187C" w:rsidRPr="00FC0893" w:rsidRDefault="005B187C" w:rsidP="005B187C">
      <w:pPr>
        <w:spacing w:line="276" w:lineRule="auto"/>
        <w:ind w:left="-284" w:firstLine="426"/>
        <w:jc w:val="both"/>
        <w:rPr>
          <w:sz w:val="26"/>
          <w:szCs w:val="26"/>
        </w:rPr>
      </w:pPr>
      <w:r w:rsidRPr="00FC0893">
        <w:rPr>
          <w:sz w:val="26"/>
          <w:szCs w:val="26"/>
        </w:rPr>
        <w:t>-</w:t>
      </w:r>
      <w:r w:rsidR="000D5253">
        <w:rPr>
          <w:sz w:val="26"/>
          <w:szCs w:val="26"/>
        </w:rPr>
        <w:t xml:space="preserve"> </w:t>
      </w:r>
      <w:r w:rsidRPr="00FC0893">
        <w:rPr>
          <w:sz w:val="26"/>
          <w:szCs w:val="26"/>
        </w:rPr>
        <w:t>оперативный отчет о реализации мероприятий муниципальной программы по форм</w:t>
      </w:r>
      <w:r>
        <w:rPr>
          <w:sz w:val="26"/>
          <w:szCs w:val="26"/>
        </w:rPr>
        <w:t>е</w:t>
      </w:r>
      <w:r w:rsidRPr="00FC0893">
        <w:rPr>
          <w:sz w:val="26"/>
          <w:szCs w:val="26"/>
        </w:rPr>
        <w:t xml:space="preserve"> согласно приложению №</w:t>
      </w:r>
      <w:r w:rsidR="00BD5A53">
        <w:rPr>
          <w:sz w:val="26"/>
          <w:szCs w:val="26"/>
        </w:rPr>
        <w:t xml:space="preserve"> </w:t>
      </w:r>
      <w:r w:rsidRPr="00FC0893">
        <w:rPr>
          <w:sz w:val="26"/>
          <w:szCs w:val="26"/>
        </w:rPr>
        <w:t xml:space="preserve">1 к постановлению Администрации Городского </w:t>
      </w:r>
      <w:r w:rsidRPr="00FC0893">
        <w:rPr>
          <w:sz w:val="26"/>
          <w:szCs w:val="26"/>
        </w:rPr>
        <w:lastRenderedPageBreak/>
        <w:t xml:space="preserve">округа Подольск от </w:t>
      </w:r>
      <w:r w:rsidR="003C71BA" w:rsidRPr="00A3033B">
        <w:rPr>
          <w:sz w:val="26"/>
          <w:szCs w:val="26"/>
        </w:rPr>
        <w:t>29</w:t>
      </w:r>
      <w:r w:rsidRPr="00A3033B">
        <w:rPr>
          <w:sz w:val="26"/>
          <w:szCs w:val="26"/>
        </w:rPr>
        <w:t>.0</w:t>
      </w:r>
      <w:r w:rsidR="003C71BA" w:rsidRPr="00A3033B">
        <w:rPr>
          <w:sz w:val="26"/>
          <w:szCs w:val="26"/>
        </w:rPr>
        <w:t>3</w:t>
      </w:r>
      <w:r w:rsidRPr="00A3033B">
        <w:rPr>
          <w:sz w:val="26"/>
          <w:szCs w:val="26"/>
        </w:rPr>
        <w:t>.20</w:t>
      </w:r>
      <w:r w:rsidR="003C71BA" w:rsidRPr="00A3033B">
        <w:rPr>
          <w:sz w:val="26"/>
          <w:szCs w:val="26"/>
        </w:rPr>
        <w:t>21</w:t>
      </w:r>
      <w:r w:rsidRPr="00A3033B">
        <w:rPr>
          <w:sz w:val="26"/>
          <w:szCs w:val="26"/>
        </w:rPr>
        <w:t xml:space="preserve"> № </w:t>
      </w:r>
      <w:r w:rsidR="003C71BA" w:rsidRPr="00A3033B">
        <w:rPr>
          <w:sz w:val="26"/>
          <w:szCs w:val="26"/>
        </w:rPr>
        <w:t>328-</w:t>
      </w:r>
      <w:r w:rsidRPr="00A3033B">
        <w:rPr>
          <w:sz w:val="26"/>
          <w:szCs w:val="26"/>
        </w:rPr>
        <w:t>П</w:t>
      </w:r>
      <w:r w:rsidRPr="00FC0893">
        <w:rPr>
          <w:sz w:val="26"/>
          <w:szCs w:val="26"/>
        </w:rPr>
        <w:t xml:space="preserve"> «Об утверждении форм отчетов о реализации муниципальных программ Городского округа Подольск», котор</w:t>
      </w:r>
      <w:r>
        <w:rPr>
          <w:sz w:val="26"/>
          <w:szCs w:val="26"/>
        </w:rPr>
        <w:t>ая</w:t>
      </w:r>
      <w:r w:rsidRPr="00FC0893">
        <w:rPr>
          <w:sz w:val="26"/>
          <w:szCs w:val="26"/>
        </w:rPr>
        <w:t xml:space="preserve"> содерж</w:t>
      </w:r>
      <w:r>
        <w:rPr>
          <w:sz w:val="26"/>
          <w:szCs w:val="26"/>
        </w:rPr>
        <w:t>и</w:t>
      </w:r>
      <w:r w:rsidRPr="00FC0893">
        <w:rPr>
          <w:sz w:val="26"/>
          <w:szCs w:val="26"/>
        </w:rPr>
        <w:t>т:</w:t>
      </w:r>
    </w:p>
    <w:p w:rsidR="005B187C" w:rsidRPr="00FC0893" w:rsidRDefault="005B187C" w:rsidP="005B187C">
      <w:pPr>
        <w:spacing w:line="276" w:lineRule="auto"/>
        <w:ind w:left="-284" w:firstLine="426"/>
        <w:jc w:val="both"/>
        <w:rPr>
          <w:sz w:val="26"/>
          <w:szCs w:val="26"/>
        </w:rPr>
      </w:pPr>
      <w:r w:rsidRPr="00FC0893">
        <w:rPr>
          <w:sz w:val="26"/>
          <w:szCs w:val="26"/>
        </w:rPr>
        <w:t>-</w:t>
      </w:r>
      <w:r w:rsidR="000D5253">
        <w:rPr>
          <w:sz w:val="26"/>
          <w:szCs w:val="26"/>
        </w:rPr>
        <w:t xml:space="preserve"> </w:t>
      </w:r>
      <w:r w:rsidRPr="00FC0893">
        <w:rPr>
          <w:sz w:val="26"/>
          <w:szCs w:val="26"/>
        </w:rPr>
        <w:t>перечень выполненных мероприятий муниципальной 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5B187C" w:rsidRPr="00FC0893" w:rsidRDefault="005B187C" w:rsidP="005B187C">
      <w:pPr>
        <w:spacing w:line="276" w:lineRule="auto"/>
        <w:ind w:left="-284" w:firstLine="426"/>
        <w:jc w:val="both"/>
        <w:rPr>
          <w:sz w:val="26"/>
          <w:szCs w:val="26"/>
        </w:rPr>
      </w:pPr>
      <w:r w:rsidRPr="00FC0893">
        <w:rPr>
          <w:sz w:val="26"/>
          <w:szCs w:val="26"/>
        </w:rPr>
        <w:t>-</w:t>
      </w:r>
      <w:r w:rsidR="000D5253">
        <w:rPr>
          <w:sz w:val="26"/>
          <w:szCs w:val="26"/>
        </w:rPr>
        <w:t xml:space="preserve"> </w:t>
      </w:r>
      <w:r w:rsidRPr="00FC0893">
        <w:rPr>
          <w:sz w:val="26"/>
          <w:szCs w:val="26"/>
        </w:rPr>
        <w:t>анализ причин несвоевременного выполнения программных мероприятий</w:t>
      </w:r>
      <w:r>
        <w:rPr>
          <w:sz w:val="26"/>
          <w:szCs w:val="26"/>
        </w:rPr>
        <w:t>.</w:t>
      </w:r>
    </w:p>
    <w:p w:rsidR="005B187C" w:rsidRPr="00FC0893" w:rsidRDefault="005B187C" w:rsidP="005B187C">
      <w:pPr>
        <w:spacing w:line="276" w:lineRule="auto"/>
        <w:ind w:left="-284" w:firstLine="426"/>
        <w:jc w:val="both"/>
        <w:rPr>
          <w:sz w:val="26"/>
          <w:szCs w:val="26"/>
        </w:rPr>
      </w:pPr>
      <w:r w:rsidRPr="00FC0893">
        <w:rPr>
          <w:sz w:val="26"/>
          <w:szCs w:val="26"/>
        </w:rPr>
        <w:t xml:space="preserve">Муниципальный заказчик ежегодно формирует в подсистеме ГАСУ МО годовой отчет о реализации муниципальной программы и </w:t>
      </w:r>
      <w:r w:rsidRPr="00EA2FA4">
        <w:rPr>
          <w:sz w:val="26"/>
          <w:szCs w:val="26"/>
        </w:rPr>
        <w:t>до 1</w:t>
      </w:r>
      <w:r w:rsidR="00EA2FA4" w:rsidRPr="00EA2FA4">
        <w:rPr>
          <w:sz w:val="26"/>
          <w:szCs w:val="26"/>
        </w:rPr>
        <w:t>5</w:t>
      </w:r>
      <w:r w:rsidRPr="00EA2FA4">
        <w:rPr>
          <w:sz w:val="26"/>
          <w:szCs w:val="26"/>
        </w:rPr>
        <w:t xml:space="preserve"> </w:t>
      </w:r>
      <w:r w:rsidR="00EA2FA4" w:rsidRPr="00EA2FA4">
        <w:rPr>
          <w:sz w:val="26"/>
          <w:szCs w:val="26"/>
        </w:rPr>
        <w:t>февраля</w:t>
      </w:r>
      <w:r w:rsidRPr="00EA2FA4">
        <w:rPr>
          <w:sz w:val="26"/>
          <w:szCs w:val="26"/>
        </w:rPr>
        <w:t xml:space="preserve"> года,</w:t>
      </w:r>
      <w:r w:rsidRPr="00FC0893">
        <w:rPr>
          <w:sz w:val="26"/>
          <w:szCs w:val="26"/>
        </w:rPr>
        <w:t xml:space="preserve"> следующего за отчетным, представляет его в муниципальное казенное учреждение «Центр экономического развития» для оценки эффективности реализации муниципальной программы.</w:t>
      </w:r>
    </w:p>
    <w:p w:rsidR="005B187C" w:rsidRPr="00FC0893" w:rsidRDefault="005B187C" w:rsidP="005B187C">
      <w:pPr>
        <w:pStyle w:val="ConsPlusNormal"/>
        <w:spacing w:line="276" w:lineRule="auto"/>
        <w:ind w:left="-284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C0893">
        <w:rPr>
          <w:rFonts w:ascii="Times New Roman" w:hAnsi="Times New Roman" w:cs="Times New Roman"/>
          <w:sz w:val="26"/>
          <w:szCs w:val="26"/>
        </w:rPr>
        <w:t>Годовой и комплексный отчеты о реализации муниципальной программы должны содержать:</w:t>
      </w:r>
    </w:p>
    <w:p w:rsidR="005B187C" w:rsidRPr="00FC0893" w:rsidRDefault="005B187C" w:rsidP="005B187C">
      <w:pPr>
        <w:spacing w:line="276" w:lineRule="auto"/>
        <w:ind w:left="-284" w:firstLine="426"/>
        <w:jc w:val="both"/>
        <w:rPr>
          <w:sz w:val="26"/>
          <w:szCs w:val="26"/>
        </w:rPr>
      </w:pPr>
      <w:r w:rsidRPr="00FC0893">
        <w:rPr>
          <w:sz w:val="26"/>
          <w:szCs w:val="26"/>
        </w:rPr>
        <w:t>-</w:t>
      </w:r>
      <w:r w:rsidR="000D5253">
        <w:rPr>
          <w:sz w:val="26"/>
          <w:szCs w:val="26"/>
        </w:rPr>
        <w:t xml:space="preserve"> </w:t>
      </w:r>
      <w:r w:rsidRPr="00FC0893">
        <w:rPr>
          <w:sz w:val="26"/>
          <w:szCs w:val="26"/>
        </w:rPr>
        <w:t>аналитическую записку, в которой указываются:</w:t>
      </w:r>
    </w:p>
    <w:p w:rsidR="005B187C" w:rsidRPr="00FC0893" w:rsidRDefault="005B187C" w:rsidP="005B187C">
      <w:pPr>
        <w:spacing w:line="276" w:lineRule="auto"/>
        <w:ind w:left="-284" w:firstLine="426"/>
        <w:jc w:val="both"/>
        <w:rPr>
          <w:sz w:val="26"/>
          <w:szCs w:val="26"/>
        </w:rPr>
      </w:pPr>
      <w:r w:rsidRPr="00FC0893">
        <w:rPr>
          <w:sz w:val="26"/>
          <w:szCs w:val="26"/>
        </w:rPr>
        <w:t>-</w:t>
      </w:r>
      <w:r w:rsidR="00A3033B">
        <w:rPr>
          <w:sz w:val="26"/>
          <w:szCs w:val="26"/>
        </w:rPr>
        <w:t xml:space="preserve"> с</w:t>
      </w:r>
      <w:r w:rsidRPr="00FC0893">
        <w:rPr>
          <w:sz w:val="26"/>
          <w:szCs w:val="26"/>
        </w:rPr>
        <w:t>тепень достижения запланированных результатов и намеченных целей муниципальной программы и подпрограмм;</w:t>
      </w:r>
    </w:p>
    <w:p w:rsidR="005B187C" w:rsidRPr="00FC0893" w:rsidRDefault="005B187C" w:rsidP="005B187C">
      <w:pPr>
        <w:spacing w:line="276" w:lineRule="auto"/>
        <w:ind w:left="-284" w:firstLine="426"/>
        <w:jc w:val="both"/>
        <w:rPr>
          <w:sz w:val="26"/>
          <w:szCs w:val="26"/>
        </w:rPr>
      </w:pPr>
      <w:r w:rsidRPr="00FC0893">
        <w:rPr>
          <w:sz w:val="26"/>
          <w:szCs w:val="26"/>
        </w:rPr>
        <w:t>-</w:t>
      </w:r>
      <w:r w:rsidR="000D5253">
        <w:rPr>
          <w:sz w:val="26"/>
          <w:szCs w:val="26"/>
        </w:rPr>
        <w:t xml:space="preserve"> </w:t>
      </w:r>
      <w:r w:rsidRPr="00FC0893">
        <w:rPr>
          <w:sz w:val="26"/>
          <w:szCs w:val="26"/>
        </w:rPr>
        <w:t xml:space="preserve">общий объем фактически произведенных расходов, всего и в том числе по источникам финансирования; </w:t>
      </w:r>
    </w:p>
    <w:p w:rsidR="00EE0298" w:rsidRDefault="005B187C" w:rsidP="005B187C">
      <w:pPr>
        <w:spacing w:line="276" w:lineRule="auto"/>
        <w:ind w:left="-284" w:firstLine="426"/>
        <w:jc w:val="both"/>
        <w:rPr>
          <w:sz w:val="26"/>
          <w:szCs w:val="26"/>
        </w:rPr>
      </w:pPr>
      <w:r w:rsidRPr="00FC0893">
        <w:rPr>
          <w:sz w:val="26"/>
          <w:szCs w:val="26"/>
        </w:rPr>
        <w:t>-</w:t>
      </w:r>
      <w:r w:rsidR="000D5253">
        <w:rPr>
          <w:sz w:val="26"/>
          <w:szCs w:val="26"/>
        </w:rPr>
        <w:t xml:space="preserve"> </w:t>
      </w:r>
      <w:r w:rsidRPr="00FC0893">
        <w:rPr>
          <w:sz w:val="26"/>
          <w:szCs w:val="26"/>
        </w:rPr>
        <w:t xml:space="preserve">таблицу, в которой указываются данные 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 </w:t>
      </w:r>
    </w:p>
    <w:p w:rsidR="005B187C" w:rsidRDefault="00EE0298" w:rsidP="005B187C">
      <w:pPr>
        <w:spacing w:line="276" w:lineRule="auto"/>
        <w:ind w:left="-284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B187C" w:rsidRPr="00FC0893">
        <w:rPr>
          <w:sz w:val="26"/>
          <w:szCs w:val="26"/>
        </w:rPr>
        <w:t>по мероприятиям, не завершенным в утвержденные сроки, причины их невыполнения и предложения по дальнейшей реализации</w:t>
      </w:r>
      <w:r>
        <w:rPr>
          <w:sz w:val="26"/>
          <w:szCs w:val="26"/>
        </w:rPr>
        <w:t>;</w:t>
      </w:r>
    </w:p>
    <w:p w:rsidR="00EE0298" w:rsidRPr="00FC0893" w:rsidRDefault="00EE0298" w:rsidP="005B187C">
      <w:pPr>
        <w:spacing w:line="276" w:lineRule="auto"/>
        <w:ind w:left="-284" w:firstLine="426"/>
        <w:jc w:val="both"/>
        <w:rPr>
          <w:sz w:val="26"/>
          <w:szCs w:val="26"/>
        </w:rPr>
      </w:pPr>
      <w:r>
        <w:rPr>
          <w:sz w:val="26"/>
          <w:szCs w:val="26"/>
        </w:rPr>
        <w:t>- по показателям реализации муниципальной программы.</w:t>
      </w:r>
    </w:p>
    <w:p w:rsidR="005B187C" w:rsidRPr="00FC0893" w:rsidRDefault="005B187C" w:rsidP="005B187C">
      <w:pPr>
        <w:spacing w:line="276" w:lineRule="auto"/>
        <w:ind w:left="-284" w:firstLine="426"/>
        <w:jc w:val="both"/>
        <w:rPr>
          <w:sz w:val="26"/>
          <w:szCs w:val="26"/>
        </w:rPr>
      </w:pPr>
      <w:r w:rsidRPr="00FC0893">
        <w:rPr>
          <w:sz w:val="26"/>
          <w:szCs w:val="26"/>
        </w:rPr>
        <w:t xml:space="preserve">По </w:t>
      </w:r>
      <w:r w:rsidR="00EE0298">
        <w:rPr>
          <w:sz w:val="26"/>
          <w:szCs w:val="26"/>
        </w:rPr>
        <w:t>результатам</w:t>
      </w:r>
      <w:r w:rsidRPr="00FC0893">
        <w:rPr>
          <w:sz w:val="26"/>
          <w:szCs w:val="26"/>
        </w:rPr>
        <w:t>, не достигшим запланированного уровня, приводятся причины невыполнения и предложения по их дальнейшему достижению.</w:t>
      </w:r>
    </w:p>
    <w:p w:rsidR="005B187C" w:rsidRPr="00FC0893" w:rsidRDefault="005B187C" w:rsidP="005B187C">
      <w:pPr>
        <w:spacing w:line="276" w:lineRule="auto"/>
        <w:ind w:left="-284" w:firstLine="426"/>
        <w:jc w:val="both"/>
        <w:rPr>
          <w:sz w:val="26"/>
          <w:szCs w:val="26"/>
        </w:rPr>
      </w:pPr>
      <w:r w:rsidRPr="00FC0893">
        <w:rPr>
          <w:sz w:val="26"/>
          <w:szCs w:val="26"/>
        </w:rPr>
        <w:lastRenderedPageBreak/>
        <w:t xml:space="preserve">Годовой отчет о реализации муниципальной программы представляется по форме согласно </w:t>
      </w:r>
      <w:hyperlink w:anchor="Par741" w:history="1">
        <w:r w:rsidRPr="00FC0893">
          <w:rPr>
            <w:sz w:val="26"/>
            <w:szCs w:val="26"/>
          </w:rPr>
          <w:t xml:space="preserve">приложению № </w:t>
        </w:r>
      </w:hyperlink>
      <w:r w:rsidRPr="00FC0893">
        <w:rPr>
          <w:sz w:val="26"/>
          <w:szCs w:val="26"/>
        </w:rPr>
        <w:t>2</w:t>
      </w:r>
      <w:r w:rsidR="00EA00DD">
        <w:rPr>
          <w:sz w:val="26"/>
          <w:szCs w:val="26"/>
        </w:rPr>
        <w:t xml:space="preserve"> </w:t>
      </w:r>
      <w:r w:rsidRPr="00FC0893">
        <w:rPr>
          <w:sz w:val="26"/>
          <w:szCs w:val="26"/>
        </w:rPr>
        <w:t xml:space="preserve">к постановлению Администрации Городского округа Подольск от </w:t>
      </w:r>
      <w:r w:rsidR="003C71BA" w:rsidRPr="00096165">
        <w:rPr>
          <w:sz w:val="26"/>
          <w:szCs w:val="26"/>
        </w:rPr>
        <w:t>29.03.2021 № 328-П</w:t>
      </w:r>
      <w:r w:rsidR="000D5253">
        <w:rPr>
          <w:sz w:val="26"/>
          <w:szCs w:val="26"/>
        </w:rPr>
        <w:t xml:space="preserve"> </w:t>
      </w:r>
      <w:r w:rsidRPr="00FC0893">
        <w:rPr>
          <w:sz w:val="26"/>
          <w:szCs w:val="26"/>
        </w:rPr>
        <w:t>«Об утверждении форм отчетов о реализации муниципальных программ Городского округа Подольск».</w:t>
      </w:r>
    </w:p>
    <w:p w:rsidR="005B187C" w:rsidRPr="00FC0893" w:rsidRDefault="005B187C" w:rsidP="005B187C">
      <w:pPr>
        <w:spacing w:line="276" w:lineRule="auto"/>
        <w:ind w:left="-284" w:firstLine="426"/>
        <w:jc w:val="both"/>
        <w:rPr>
          <w:sz w:val="26"/>
          <w:szCs w:val="26"/>
        </w:rPr>
      </w:pPr>
    </w:p>
    <w:p w:rsidR="005B187C" w:rsidRPr="00FC0893" w:rsidRDefault="005B187C" w:rsidP="005B187C">
      <w:pPr>
        <w:widowControl w:val="0"/>
        <w:autoSpaceDE w:val="0"/>
        <w:autoSpaceDN w:val="0"/>
        <w:adjustRightInd w:val="0"/>
        <w:jc w:val="both"/>
        <w:sectPr w:rsidR="005B187C" w:rsidRPr="00FC0893" w:rsidSect="004D7D07">
          <w:pgSz w:w="11906" w:h="16838"/>
          <w:pgMar w:top="1134" w:right="777" w:bottom="1134" w:left="1985" w:header="709" w:footer="720" w:gutter="0"/>
          <w:cols w:space="720"/>
          <w:docGrid w:linePitch="360"/>
        </w:sect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D7EF9">
        <w:rPr>
          <w:rFonts w:ascii="Times New Roman" w:hAnsi="Times New Roman" w:cs="Times New Roman"/>
          <w:b/>
          <w:sz w:val="26"/>
          <w:szCs w:val="26"/>
        </w:rPr>
        <w:lastRenderedPageBreak/>
        <w:t>9. Паспорт подпрограммы 1 «Развитие отраслей сельского хозяйства и перерабатывающей промышленности»</w:t>
      </w:r>
    </w:p>
    <w:p w:rsidR="005B187C" w:rsidRPr="00FC0893" w:rsidRDefault="005B187C" w:rsidP="005B187C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rFonts w:cs="Times New Roman"/>
          <w:sz w:val="22"/>
          <w:szCs w:val="20"/>
          <w:lang w:eastAsia="ru-RU"/>
        </w:rPr>
      </w:pPr>
    </w:p>
    <w:tbl>
      <w:tblPr>
        <w:tblW w:w="13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0"/>
        <w:gridCol w:w="2178"/>
        <w:gridCol w:w="2148"/>
        <w:gridCol w:w="1134"/>
        <w:gridCol w:w="1134"/>
        <w:gridCol w:w="1134"/>
        <w:gridCol w:w="1134"/>
        <w:gridCol w:w="1418"/>
        <w:gridCol w:w="1133"/>
      </w:tblGrid>
      <w:tr w:rsidR="005B187C" w:rsidRPr="00FC0893" w:rsidTr="004D7D07"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Муниципальный заказчик подпрограммы</w:t>
            </w:r>
          </w:p>
        </w:tc>
        <w:tc>
          <w:tcPr>
            <w:tcW w:w="114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Управление по инвестиционной деятельности, развитию производства и предпринимательства Администрации Городского округа Подольск</w:t>
            </w:r>
          </w:p>
        </w:tc>
      </w:tr>
      <w:tr w:rsidR="005B187C" w:rsidRPr="00FC0893" w:rsidTr="004D7D07">
        <w:tc>
          <w:tcPr>
            <w:tcW w:w="2500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B187C" w:rsidRPr="00FC0893" w:rsidRDefault="005B187C" w:rsidP="001342E0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bookmarkStart w:id="3" w:name="sub_10523"/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Главный распорядитель бюджетных средств</w:t>
            </w:r>
            <w:bookmarkEnd w:id="3"/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Источник финансирования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Расходы (тыс. рублей)</w:t>
            </w:r>
          </w:p>
        </w:tc>
      </w:tr>
      <w:tr w:rsidR="005B187C" w:rsidRPr="00FC0893" w:rsidTr="004D7D07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1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810D5F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810D5F">
              <w:rPr>
                <w:rFonts w:ascii="Times New Roman CYR" w:eastAsiaTheme="minorEastAsia" w:hAnsi="Times New Roman CYR" w:cs="Times New Roman CYR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810D5F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810D5F">
              <w:rPr>
                <w:rFonts w:ascii="Times New Roman CYR" w:eastAsiaTheme="minorEastAsia" w:hAnsi="Times New Roman CYR" w:cs="Times New Roman CYR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810D5F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810D5F">
              <w:rPr>
                <w:rFonts w:ascii="Times New Roman CYR" w:eastAsiaTheme="minorEastAsia" w:hAnsi="Times New Roman CYR" w:cs="Times New Roman CYR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810D5F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810D5F">
              <w:rPr>
                <w:rFonts w:ascii="Times New Roman CYR" w:eastAsiaTheme="minorEastAsia" w:hAnsi="Times New Roman CYR" w:cs="Times New Roman CYR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810D5F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810D5F">
              <w:rPr>
                <w:rFonts w:ascii="Times New Roman CYR" w:eastAsiaTheme="minorEastAsia" w:hAnsi="Times New Roman CYR" w:cs="Times New Roman CYR"/>
                <w:lang w:eastAsia="ru-RU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Итого</w:t>
            </w:r>
          </w:p>
        </w:tc>
      </w:tr>
      <w:tr w:rsidR="005B187C" w:rsidRPr="00FC0893" w:rsidTr="004D7D07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Администрация Городского округа Подольск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CF514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Всего</w:t>
            </w:r>
            <w:r w:rsidR="00CF514A">
              <w:rPr>
                <w:rFonts w:ascii="Times New Roman CYR" w:eastAsiaTheme="minorEastAsia" w:hAnsi="Times New Roman CYR" w:cs="Times New Roman CYR"/>
                <w:lang w:eastAsia="ru-RU"/>
              </w:rPr>
              <w:t>:</w:t>
            </w:r>
            <w:r w:rsidR="00F43F35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  <w:tr w:rsidR="005B187C" w:rsidRPr="00FC0893" w:rsidTr="004D7D07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1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  <w:tr w:rsidR="005B187C" w:rsidRPr="00FC0893" w:rsidTr="004D7D07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1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  <w:tr w:rsidR="005B187C" w:rsidRPr="00FC0893" w:rsidTr="004D7D07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1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  <w:tr w:rsidR="005B187C" w:rsidRPr="00FC0893" w:rsidTr="004D7D07">
        <w:tc>
          <w:tcPr>
            <w:tcW w:w="2500" w:type="dxa"/>
            <w:tcBorders>
              <w:top w:val="nil"/>
              <w:bottom w:val="single" w:sz="4" w:space="0" w:color="auto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187C" w:rsidRPr="00FC0893" w:rsidRDefault="005B187C" w:rsidP="00937E6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 xml:space="preserve">Внебюджетные </w:t>
            </w:r>
            <w:r w:rsidR="00937E61">
              <w:rPr>
                <w:rFonts w:eastAsiaTheme="minorEastAsia" w:cs="Times New Roman"/>
                <w:lang w:eastAsia="ru-RU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</w:tbl>
    <w:p w:rsidR="005B187C" w:rsidRPr="00FC0893" w:rsidRDefault="005B187C" w:rsidP="005B187C">
      <w:pPr>
        <w:tabs>
          <w:tab w:val="right" w:pos="-426"/>
        </w:tabs>
        <w:ind w:firstLine="567"/>
        <w:jc w:val="both"/>
        <w:rPr>
          <w:rFonts w:cs="Times New Roman"/>
        </w:rPr>
      </w:pPr>
    </w:p>
    <w:p w:rsidR="005B187C" w:rsidRPr="00FC0893" w:rsidRDefault="005B187C" w:rsidP="005B187C">
      <w:pPr>
        <w:ind w:firstLine="567"/>
        <w:jc w:val="both"/>
        <w:rPr>
          <w:rFonts w:cs="Times New Roman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Style w:val="FontStyle59"/>
          <w:b w:val="0"/>
          <w:lang w:val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Style w:val="FontStyle59"/>
          <w:b w:val="0"/>
          <w:lang w:val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Style w:val="FontStyle59"/>
          <w:b w:val="0"/>
          <w:lang w:val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Style w:val="FontStyle59"/>
          <w:b w:val="0"/>
          <w:lang w:val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Style w:val="FontStyle59"/>
          <w:b w:val="0"/>
          <w:lang w:val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Style w:val="FontStyle59"/>
          <w:b w:val="0"/>
          <w:lang w:val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Style w:val="FontStyle59"/>
          <w:b w:val="0"/>
          <w:lang w:val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Style w:val="FontStyle59"/>
          <w:b w:val="0"/>
          <w:lang w:val="en-US"/>
        </w:rPr>
        <w:sectPr w:rsidR="005B187C" w:rsidRPr="00FC0893" w:rsidSect="004D7D0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5B187C" w:rsidRPr="00A0293C" w:rsidRDefault="005B187C" w:rsidP="005B187C">
      <w:pPr>
        <w:pStyle w:val="ConsPlusNormal"/>
        <w:tabs>
          <w:tab w:val="center" w:pos="7285"/>
          <w:tab w:val="right" w:pos="14570"/>
        </w:tabs>
        <w:spacing w:line="276" w:lineRule="auto"/>
        <w:ind w:firstLine="0"/>
        <w:jc w:val="center"/>
        <w:rPr>
          <w:rStyle w:val="FontStyle59"/>
          <w:sz w:val="26"/>
          <w:szCs w:val="26"/>
        </w:rPr>
      </w:pPr>
      <w:r w:rsidRPr="00A0293C">
        <w:rPr>
          <w:rStyle w:val="FontStyle59"/>
          <w:sz w:val="26"/>
          <w:szCs w:val="26"/>
        </w:rPr>
        <w:lastRenderedPageBreak/>
        <w:t>9.1. Характеристика проблем, решаемых посредством мероприятий</w:t>
      </w:r>
    </w:p>
    <w:p w:rsidR="005B187C" w:rsidRPr="00FC0893" w:rsidRDefault="005B187C" w:rsidP="005B187C">
      <w:pPr>
        <w:pStyle w:val="ConsPlusNormal"/>
        <w:tabs>
          <w:tab w:val="center" w:pos="7285"/>
          <w:tab w:val="right" w:pos="14570"/>
        </w:tabs>
        <w:spacing w:line="276" w:lineRule="auto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A0293C">
        <w:rPr>
          <w:rFonts w:ascii="Times New Roman" w:hAnsi="Times New Roman" w:cs="Times New Roman"/>
          <w:b/>
          <w:sz w:val="26"/>
          <w:szCs w:val="26"/>
        </w:rPr>
        <w:t>подпрограммы 1 «Развитие отраслей сельского хозяйства и перерабатывающей промышленности»</w:t>
      </w:r>
    </w:p>
    <w:p w:rsidR="005B187C" w:rsidRPr="00FC0893" w:rsidRDefault="005B187C" w:rsidP="005B187C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tabs>
          <w:tab w:val="right" w:pos="-426"/>
        </w:tabs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 xml:space="preserve">Подпрограмма направлена на развитие сельскохозяйственного производства и </w:t>
      </w:r>
      <w:r w:rsidRPr="00FC0893">
        <w:rPr>
          <w:rFonts w:cs="Times New Roman"/>
          <w:bCs/>
          <w:sz w:val="26"/>
          <w:szCs w:val="26"/>
        </w:rPr>
        <w:t xml:space="preserve">повышение конкурентоспособности продукции отраслей растениеводства, животноводства и перерабатывающей промышленности на основе инновационного развития, проведения комплексной модернизации материально-технической базы и привлечения инвестиций в сельское хозяйство </w:t>
      </w:r>
      <w:r>
        <w:rPr>
          <w:rFonts w:cs="Times New Roman"/>
          <w:bCs/>
          <w:sz w:val="26"/>
          <w:szCs w:val="26"/>
        </w:rPr>
        <w:t>Г</w:t>
      </w:r>
      <w:r w:rsidRPr="00FC0893">
        <w:rPr>
          <w:rFonts w:cs="Times New Roman"/>
          <w:bCs/>
          <w:sz w:val="26"/>
          <w:szCs w:val="26"/>
        </w:rPr>
        <w:t xml:space="preserve">ородского округа. </w:t>
      </w:r>
    </w:p>
    <w:p w:rsidR="005B187C" w:rsidRPr="00FC0893" w:rsidRDefault="005B187C" w:rsidP="005B187C">
      <w:pPr>
        <w:widowControl w:val="0"/>
        <w:tabs>
          <w:tab w:val="right" w:pos="-426"/>
          <w:tab w:val="left" w:pos="709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>Для достижения намеченных целей в рамках подпрограммы предусматривается проведение основного мероприятия 1</w:t>
      </w:r>
      <w:r w:rsidR="00303D3C">
        <w:rPr>
          <w:rFonts w:cs="Times New Roman"/>
          <w:sz w:val="26"/>
          <w:szCs w:val="26"/>
        </w:rPr>
        <w:t>1</w:t>
      </w:r>
      <w:r w:rsidRPr="00FC0893">
        <w:rPr>
          <w:rFonts w:cs="Times New Roman"/>
          <w:sz w:val="26"/>
          <w:szCs w:val="26"/>
        </w:rPr>
        <w:t xml:space="preserve"> «Создание условий для развития сельскохозяйственного производства, расширения рынка сельскохозяйственной продукции, сырья и продовольствия». В рамках данного основного мероприятия подпрограммы планируется реализация мероприятия по развитию приоритетных отраслей АПК. 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>Агропромышленный комплекс Городского округа Подольск представлен предприятиями отраслей экономики по производству сельскохозяйственной продукции, ее переработке и реализации, а также предприятиями, занимающимися научными разработками и исследованиями, способствующими развитию отрасли производства продукции сельского хозяйства.</w:t>
      </w:r>
    </w:p>
    <w:p w:rsidR="005B187C" w:rsidRPr="00FC0893" w:rsidRDefault="005B187C" w:rsidP="005B187C">
      <w:pPr>
        <w:tabs>
          <w:tab w:val="left" w:pos="567"/>
        </w:tabs>
        <w:spacing w:line="276" w:lineRule="auto"/>
        <w:jc w:val="both"/>
        <w:rPr>
          <w:rFonts w:cs="Times New Roman"/>
          <w:sz w:val="26"/>
          <w:szCs w:val="26"/>
        </w:rPr>
      </w:pPr>
      <w:r w:rsidRPr="00FC0893">
        <w:rPr>
          <w:rFonts w:ascii="Arial" w:hAnsi="Arial" w:cs="Arial"/>
          <w:sz w:val="26"/>
          <w:szCs w:val="26"/>
        </w:rPr>
        <w:tab/>
      </w:r>
      <w:r w:rsidRPr="00FC0893">
        <w:rPr>
          <w:rFonts w:cs="Times New Roman"/>
          <w:sz w:val="26"/>
          <w:szCs w:val="26"/>
        </w:rPr>
        <w:t>Развитие аграрной отрасли уступает росту пищевой и перерабатывающей промышленности, которая все более зависит от импортного сырья, объем поставок которого растет быстрее, чем внутреннее производство. Особенно высока доля импорта на рынках мяса и молока. Основными причинами относительно медленного развития сельского хозяйства являются:</w:t>
      </w:r>
    </w:p>
    <w:p w:rsidR="005B187C" w:rsidRPr="00FC0893" w:rsidRDefault="005B187C" w:rsidP="005B187C">
      <w:pPr>
        <w:tabs>
          <w:tab w:val="left" w:pos="567"/>
        </w:tabs>
        <w:spacing w:line="276" w:lineRule="auto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>-низкие темпы структурно-технологической модернизации отрасли, обновления основных производственных фондов и воспроизводства природно-экологического потенциала;</w:t>
      </w:r>
    </w:p>
    <w:p w:rsidR="005B187C" w:rsidRPr="00FC0893" w:rsidRDefault="005B187C" w:rsidP="005B187C">
      <w:pPr>
        <w:tabs>
          <w:tab w:val="left" w:pos="567"/>
        </w:tabs>
        <w:spacing w:line="276" w:lineRule="auto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lastRenderedPageBreak/>
        <w:t>-неблагоприятные общие условия функционирования сельского хозяйства и прежде всего низкий уровень развития рыночной инфраструктуры, затрудняющий доступ сельхозтоваропроизводителей к финансовым, материально-техническим и информационным ресурсам;</w:t>
      </w:r>
    </w:p>
    <w:p w:rsidR="005B187C" w:rsidRPr="00FC0893" w:rsidRDefault="005B187C" w:rsidP="005B187C">
      <w:pPr>
        <w:tabs>
          <w:tab w:val="left" w:pos="567"/>
        </w:tabs>
        <w:spacing w:line="276" w:lineRule="auto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>-</w:t>
      </w:r>
      <w:r w:rsidR="00891398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финансовая неустойчивость отрасли, обусловленная нестабильностью агропродовольственных рынков;</w:t>
      </w:r>
    </w:p>
    <w:p w:rsidR="005B187C" w:rsidRPr="00FC0893" w:rsidRDefault="005B187C" w:rsidP="005B187C">
      <w:pPr>
        <w:tabs>
          <w:tab w:val="left" w:pos="567"/>
        </w:tabs>
        <w:spacing w:line="276" w:lineRule="auto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>-</w:t>
      </w:r>
      <w:r w:rsidR="00891398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 xml:space="preserve">дефицит квалифицированных кадров, как менеджеров, так и работников массовых профессий, вызванный низким уровнем и качеством жизни на селе и неблагоприятными условиями труда. </w:t>
      </w:r>
    </w:p>
    <w:p w:rsidR="005B187C" w:rsidRPr="00FC0893" w:rsidRDefault="005B187C" w:rsidP="005B187C">
      <w:pPr>
        <w:tabs>
          <w:tab w:val="left" w:pos="567"/>
        </w:tabs>
        <w:spacing w:line="276" w:lineRule="auto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 xml:space="preserve">       Основными задачами развития сельского хозяйства на 202</w:t>
      </w:r>
      <w:r>
        <w:rPr>
          <w:rFonts w:cs="Times New Roman"/>
          <w:sz w:val="26"/>
          <w:szCs w:val="26"/>
        </w:rPr>
        <w:t>0</w:t>
      </w:r>
      <w:r w:rsidRPr="00FC0893">
        <w:rPr>
          <w:rFonts w:cs="Times New Roman"/>
          <w:sz w:val="26"/>
          <w:szCs w:val="26"/>
        </w:rPr>
        <w:t>-202</w:t>
      </w:r>
      <w:r>
        <w:rPr>
          <w:rFonts w:cs="Times New Roman"/>
          <w:sz w:val="26"/>
          <w:szCs w:val="26"/>
        </w:rPr>
        <w:t>4</w:t>
      </w:r>
      <w:r w:rsidRPr="00FC0893">
        <w:rPr>
          <w:rFonts w:cs="Times New Roman"/>
          <w:sz w:val="26"/>
          <w:szCs w:val="26"/>
        </w:rPr>
        <w:t xml:space="preserve"> годы явля</w:t>
      </w:r>
      <w:r>
        <w:rPr>
          <w:rFonts w:cs="Times New Roman"/>
          <w:sz w:val="26"/>
          <w:szCs w:val="26"/>
        </w:rPr>
        <w:t>ю</w:t>
      </w:r>
      <w:r w:rsidRPr="00FC0893">
        <w:rPr>
          <w:rFonts w:cs="Times New Roman"/>
          <w:sz w:val="26"/>
          <w:szCs w:val="26"/>
        </w:rPr>
        <w:t>тся</w:t>
      </w:r>
      <w:r>
        <w:rPr>
          <w:rFonts w:cs="Times New Roman"/>
          <w:sz w:val="26"/>
          <w:szCs w:val="26"/>
        </w:rPr>
        <w:t>:</w:t>
      </w:r>
    </w:p>
    <w:p w:rsidR="005B187C" w:rsidRPr="00FC0893" w:rsidRDefault="005B187C" w:rsidP="005B187C">
      <w:pPr>
        <w:tabs>
          <w:tab w:val="left" w:pos="567"/>
        </w:tabs>
        <w:spacing w:line="276" w:lineRule="auto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ab/>
        <w:t>-</w:t>
      </w:r>
      <w:r w:rsidR="00891398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 xml:space="preserve">обеспечение населения Городского округа Подольск сельскохозяйственной продукцией и продовольствием собственного производства, а также устойчивого развития сельских территорий; </w:t>
      </w:r>
    </w:p>
    <w:p w:rsidR="005B187C" w:rsidRPr="00FC0893" w:rsidRDefault="005B187C" w:rsidP="005B187C">
      <w:pPr>
        <w:tabs>
          <w:tab w:val="left" w:pos="567"/>
        </w:tabs>
        <w:spacing w:line="276" w:lineRule="auto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ab/>
        <w:t>- повышение конкурентоспособности продукции отраслей растениеводства и животноводства, производимой в Городском округе Подольск, на основе инновационного развития, проведения комплексной модернизации материально-технической базы и привлечения инвестиций в АПК.</w:t>
      </w:r>
    </w:p>
    <w:p w:rsidR="005B187C" w:rsidRPr="00FC0893" w:rsidRDefault="005B187C" w:rsidP="005B187C">
      <w:pPr>
        <w:tabs>
          <w:tab w:val="left" w:pos="567"/>
        </w:tabs>
        <w:spacing w:line="276" w:lineRule="auto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 xml:space="preserve">       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исполнителям. </w:t>
      </w:r>
    </w:p>
    <w:p w:rsidR="005B187C" w:rsidRPr="00FC0893" w:rsidRDefault="005B187C" w:rsidP="005B187C">
      <w:pPr>
        <w:tabs>
          <w:tab w:val="left" w:pos="567"/>
        </w:tabs>
        <w:spacing w:line="276" w:lineRule="auto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 xml:space="preserve">       Для достижения поставленных Подпрограммой целей требуется активное привлечение капитала в отрасль. С целью повышения инвестиционной привлекательности осуществляются мероприятия по финансовой поддержке сельхозтоваропроизводителей. </w:t>
      </w:r>
    </w:p>
    <w:p w:rsidR="005B187C" w:rsidRPr="00FC0893" w:rsidRDefault="005B187C" w:rsidP="005B187C">
      <w:pPr>
        <w:tabs>
          <w:tab w:val="left" w:pos="567"/>
        </w:tabs>
        <w:spacing w:line="276" w:lineRule="auto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ab/>
        <w:t xml:space="preserve">Меры государственной поддержки направлены на увеличение поголовья основных видов сельскохозяйственных животных. Прогнозируемые параметры роста объема производства в животноводстве будут достигнуты за счет </w:t>
      </w:r>
      <w:r w:rsidRPr="00FC0893">
        <w:rPr>
          <w:rFonts w:cs="Times New Roman"/>
          <w:sz w:val="26"/>
          <w:szCs w:val="26"/>
        </w:rPr>
        <w:lastRenderedPageBreak/>
        <w:t xml:space="preserve">использования современного технологического оборудования для модернизации животноводческих объектов, а также наращивания генетического потенциала продуктивности скота и ускоренного создания соответствующей кормовой базы. Положительное влияние на увеличение объемов производства продукции животноводства окажет рост инвестиций в данную отрасль. В результате повысится занятость населения, будут созданы дополнительные рабочие места, увеличатся поступления налогов в бюджеты всех уровней. Для обеспечения сельскохозяйственных товаропроизводителей муниципального образования племенными животными необходимо укреплять существующую племенную базу. </w:t>
      </w:r>
    </w:p>
    <w:p w:rsidR="005B187C" w:rsidRPr="00FC0893" w:rsidRDefault="005B187C" w:rsidP="005B187C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rFonts w:cs="Times New Roman"/>
          <w:lang w:eastAsia="ru-RU"/>
        </w:rPr>
      </w:pPr>
    </w:p>
    <w:p w:rsidR="005B187C" w:rsidRPr="00FC0893" w:rsidRDefault="005B187C" w:rsidP="005B187C">
      <w:pPr>
        <w:suppressAutoHyphens w:val="0"/>
        <w:spacing w:after="200" w:line="276" w:lineRule="auto"/>
        <w:rPr>
          <w:rFonts w:eastAsiaTheme="minorHAnsi" w:cs="Times New Roman"/>
          <w:lang w:eastAsia="en-US"/>
        </w:rPr>
        <w:sectPr w:rsidR="005B187C" w:rsidRPr="00FC0893" w:rsidSect="004D7D07">
          <w:pgSz w:w="11906" w:h="16838"/>
          <w:pgMar w:top="1134" w:right="849" w:bottom="1134" w:left="1276" w:header="709" w:footer="709" w:gutter="0"/>
          <w:cols w:space="708"/>
          <w:docGrid w:linePitch="360"/>
        </w:sectPr>
      </w:pPr>
      <w:r w:rsidRPr="00FC0893">
        <w:rPr>
          <w:rFonts w:eastAsiaTheme="minorHAnsi" w:cs="Times New Roman"/>
          <w:lang w:eastAsia="en-US"/>
        </w:rPr>
        <w:br w:type="page"/>
      </w:r>
    </w:p>
    <w:p w:rsidR="002D3C85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293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9.2. Перечень мероприятий подпрограммы 1 «Развитие отраслей сельского хозяйства </w:t>
      </w: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293C">
        <w:rPr>
          <w:rFonts w:ascii="Times New Roman" w:hAnsi="Times New Roman" w:cs="Times New Roman"/>
          <w:b/>
          <w:sz w:val="26"/>
          <w:szCs w:val="26"/>
        </w:rPr>
        <w:t>и перерабатывающей промышленности»</w:t>
      </w:r>
    </w:p>
    <w:p w:rsidR="005B187C" w:rsidRPr="00FC0893" w:rsidRDefault="005B187C" w:rsidP="005B18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91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276"/>
        <w:gridCol w:w="1843"/>
        <w:gridCol w:w="918"/>
        <w:gridCol w:w="783"/>
        <w:gridCol w:w="845"/>
        <w:gridCol w:w="856"/>
        <w:gridCol w:w="640"/>
        <w:gridCol w:w="635"/>
        <w:gridCol w:w="2127"/>
        <w:gridCol w:w="2155"/>
      </w:tblGrid>
      <w:tr w:rsidR="00CF514A" w:rsidRPr="00FC0893" w:rsidTr="009E3EA3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E0" w:rsidRPr="00326BB4" w:rsidRDefault="00CF514A" w:rsidP="001342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26BB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Мероприяти</w:t>
            </w:r>
            <w:r w:rsidR="001342E0" w:rsidRPr="00326BB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я</w:t>
            </w:r>
          </w:p>
          <w:p w:rsidR="00CF514A" w:rsidRPr="00FC0893" w:rsidRDefault="00CF514A" w:rsidP="001342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26BB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1342E0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исполнения </w:t>
            </w:r>
            <w:r w:rsidRPr="00326BB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мероприяти</w:t>
            </w:r>
            <w:r w:rsidR="001342E0" w:rsidRPr="00326BB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3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1342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</w:t>
            </w:r>
            <w:r w:rsidRPr="00326BB4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ем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финансирования по годам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2B2F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одпрограммы 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E0" w:rsidRDefault="00CF514A" w:rsidP="00CF51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Результаты выполнения мероприяти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й</w:t>
            </w:r>
          </w:p>
          <w:p w:rsidR="00CF514A" w:rsidRPr="00FC0893" w:rsidRDefault="00CF514A" w:rsidP="00CF51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одпрограммы</w:t>
            </w:r>
          </w:p>
        </w:tc>
      </w:tr>
      <w:tr w:rsidR="00CF514A" w:rsidRPr="00FC0893" w:rsidTr="009E3EA3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103F18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03F1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</w:t>
            </w:r>
          </w:p>
          <w:p w:rsidR="00CF514A" w:rsidRPr="00103F18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03F1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103F18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03F1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2021</w:t>
            </w:r>
          </w:p>
          <w:p w:rsidR="00CF514A" w:rsidRPr="00103F18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03F1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103F18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03F1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2022</w:t>
            </w:r>
          </w:p>
          <w:p w:rsidR="00CF514A" w:rsidRPr="00103F18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03F1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103F18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03F1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</w:t>
            </w:r>
          </w:p>
          <w:p w:rsidR="00CF514A" w:rsidRPr="00103F18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03F1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103F18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03F1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2024</w:t>
            </w:r>
          </w:p>
          <w:p w:rsidR="00CF514A" w:rsidRPr="00103F18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03F1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514A" w:rsidRPr="00FC0893" w:rsidTr="009E3EA3">
        <w:trPr>
          <w:trHeight w:val="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803F2B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803F2B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803F2B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803F2B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803F2B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803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 w:rsidR="00803F2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803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 w:rsidR="00803F2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803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 w:rsidR="00803F2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</w:tr>
      <w:tr w:rsidR="00CF514A" w:rsidRPr="00FC0893" w:rsidTr="009E3EA3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rPr>
                <w:rFonts w:cs="Times New Roman"/>
                <w:sz w:val="18"/>
                <w:szCs w:val="18"/>
              </w:rPr>
            </w:pPr>
            <w:r w:rsidRPr="00FC0893">
              <w:rPr>
                <w:rFonts w:cs="Times New Roman"/>
                <w:sz w:val="18"/>
                <w:szCs w:val="18"/>
              </w:rPr>
              <w:t>Основное мероприятие1</w:t>
            </w:r>
            <w:r w:rsidR="00B739DA">
              <w:rPr>
                <w:rFonts w:cs="Times New Roman"/>
                <w:sz w:val="18"/>
                <w:szCs w:val="18"/>
              </w:rPr>
              <w:t>1</w:t>
            </w:r>
            <w:r w:rsidRPr="00FC0893">
              <w:rPr>
                <w:rFonts w:cs="Times New Roman"/>
                <w:sz w:val="18"/>
                <w:szCs w:val="18"/>
              </w:rPr>
              <w:t>.</w:t>
            </w:r>
          </w:p>
          <w:p w:rsidR="00CF514A" w:rsidRPr="00FC0893" w:rsidRDefault="00CF514A" w:rsidP="004D7D07">
            <w:pPr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64405A" w:rsidRDefault="00CF514A" w:rsidP="004D7D07">
            <w:pPr>
              <w:ind w:hanging="100"/>
              <w:jc w:val="center"/>
              <w:rPr>
                <w:sz w:val="18"/>
                <w:szCs w:val="18"/>
              </w:rPr>
            </w:pPr>
            <w:r w:rsidRPr="0064405A">
              <w:rPr>
                <w:sz w:val="18"/>
                <w:szCs w:val="18"/>
              </w:rPr>
              <w:t>2020 – 2024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jc w:val="center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jc w:val="center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jc w:val="center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jc w:val="center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jc w:val="center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jc w:val="center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4A" w:rsidRPr="00FC0893" w:rsidRDefault="009E3EA3" w:rsidP="004D7D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Управление                             по </w:t>
            </w:r>
            <w:r w:rsidR="00CF514A"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инвестиционной деятельности, развитию производства и предпринимательства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514A" w:rsidRPr="00FC0893" w:rsidTr="009E3EA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64405A" w:rsidRDefault="00CF514A" w:rsidP="004D7D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514A" w:rsidRPr="00FC0893" w:rsidTr="009E3EA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64405A" w:rsidRDefault="00CF514A" w:rsidP="004D7D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514A" w:rsidRPr="00FC0893" w:rsidTr="009E3EA3">
        <w:trPr>
          <w:trHeight w:val="46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64405A" w:rsidRDefault="00CF514A" w:rsidP="004D7D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Городского округа Подольск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514A" w:rsidRPr="00FC0893" w:rsidTr="009E3EA3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64405A" w:rsidRDefault="00CF514A" w:rsidP="004D7D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514A" w:rsidRPr="00FC0893" w:rsidTr="009E3EA3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rPr>
                <w:rFonts w:eastAsiaTheme="minorEastAsia"/>
                <w:lang w:eastAsia="ru-RU"/>
              </w:rPr>
            </w:pPr>
            <w:r w:rsidRPr="00AC69C6">
              <w:rPr>
                <w:rFonts w:eastAsiaTheme="minorEastAsia"/>
                <w:sz w:val="18"/>
                <w:szCs w:val="18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FC0893">
              <w:rPr>
                <w:i/>
                <w:sz w:val="18"/>
                <w:szCs w:val="18"/>
              </w:rPr>
              <w:t>Мероприятие 1</w:t>
            </w:r>
            <w:r w:rsidR="00B739DA">
              <w:rPr>
                <w:i/>
                <w:sz w:val="18"/>
                <w:szCs w:val="18"/>
              </w:rPr>
              <w:t>1</w:t>
            </w:r>
            <w:r w:rsidRPr="00FC0893">
              <w:rPr>
                <w:i/>
                <w:sz w:val="18"/>
                <w:szCs w:val="18"/>
              </w:rPr>
              <w:t>.</w:t>
            </w:r>
            <w:r>
              <w:rPr>
                <w:i/>
                <w:sz w:val="18"/>
                <w:szCs w:val="18"/>
              </w:rPr>
              <w:t>01</w:t>
            </w:r>
          </w:p>
          <w:p w:rsidR="00CF514A" w:rsidRPr="00FC0893" w:rsidRDefault="00CF514A" w:rsidP="004D7D07">
            <w:pPr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Развитие приоритетных отраслей АПК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64405A" w:rsidRDefault="00CF514A" w:rsidP="004D7D07">
            <w:pPr>
              <w:ind w:hanging="100"/>
              <w:jc w:val="center"/>
              <w:rPr>
                <w:sz w:val="18"/>
                <w:szCs w:val="18"/>
              </w:rPr>
            </w:pPr>
            <w:r w:rsidRPr="0064405A">
              <w:rPr>
                <w:sz w:val="18"/>
                <w:szCs w:val="18"/>
              </w:rPr>
              <w:t>2020 – 2024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tabs>
                <w:tab w:val="center" w:pos="175"/>
              </w:tabs>
              <w:ind w:hanging="100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jc w:val="center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jc w:val="center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jc w:val="center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jc w:val="center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jc w:val="center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jc w:val="center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Управление по инвестиционной деятельности, развитию производства и предпринимательства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Увеличение  объемов производства сельскохозяйственной продукции</w:t>
            </w:r>
          </w:p>
        </w:tc>
      </w:tr>
      <w:tr w:rsidR="00CF514A" w:rsidRPr="00FC0893" w:rsidTr="009E3EA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514A" w:rsidRPr="00FC0893" w:rsidTr="009E3EA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514A" w:rsidRPr="00FC0893" w:rsidTr="009E3EA3">
        <w:trPr>
          <w:trHeight w:val="43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Городского округа Подольск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514A" w:rsidRPr="00FC0893" w:rsidTr="009E3EA3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514A" w:rsidRPr="00FC0893" w:rsidTr="009E3EA3">
        <w:trPr>
          <w:trHeight w:val="47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221625" w:rsidRDefault="00CF514A" w:rsidP="004D7D07">
            <w:pPr>
              <w:rPr>
                <w:sz w:val="20"/>
                <w:szCs w:val="20"/>
              </w:rPr>
            </w:pPr>
            <w:r w:rsidRPr="00221625">
              <w:rPr>
                <w:sz w:val="20"/>
                <w:szCs w:val="20"/>
              </w:rPr>
              <w:t xml:space="preserve">ИТОГО по </w:t>
            </w:r>
            <w:r>
              <w:rPr>
                <w:sz w:val="20"/>
                <w:szCs w:val="20"/>
              </w:rPr>
              <w:t>п</w:t>
            </w:r>
            <w:r w:rsidRPr="00221625">
              <w:rPr>
                <w:sz w:val="20"/>
                <w:szCs w:val="20"/>
              </w:rPr>
              <w:t>одпрограмме</w:t>
            </w:r>
          </w:p>
          <w:p w:rsidR="00CF514A" w:rsidRPr="00221625" w:rsidRDefault="00CF514A" w:rsidP="004D7D0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CF514A" w:rsidRPr="00FC0893" w:rsidRDefault="00CF514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221625" w:rsidRDefault="00CF514A" w:rsidP="004D7D07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</w:rPr>
            </w:pPr>
            <w:r w:rsidRPr="00221625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jc w:val="center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jc w:val="center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jc w:val="center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jc w:val="center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jc w:val="center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jc w:val="center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514A" w:rsidRPr="00FC0893" w:rsidTr="009E3EA3">
        <w:trPr>
          <w:trHeight w:val="47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514A" w:rsidRPr="00FC0893" w:rsidTr="009E3EA3">
        <w:trPr>
          <w:trHeight w:val="47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514A" w:rsidRPr="00FC0893" w:rsidTr="009E3EA3">
        <w:trPr>
          <w:trHeight w:val="47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Городского округа Подольск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514A" w:rsidRPr="00FC0893" w:rsidTr="009E3EA3">
        <w:trPr>
          <w:trHeight w:val="4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4A" w:rsidRPr="00FC0893" w:rsidRDefault="00CF514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:rsidR="005B187C" w:rsidRPr="00FC0893" w:rsidRDefault="005B187C" w:rsidP="005B18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03F2B" w:rsidRDefault="00803F2B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03F2B" w:rsidRDefault="00803F2B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03F2B" w:rsidRDefault="00803F2B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03F2B" w:rsidRDefault="00803F2B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293C">
        <w:rPr>
          <w:rFonts w:ascii="Times New Roman" w:hAnsi="Times New Roman" w:cs="Times New Roman"/>
          <w:b/>
          <w:sz w:val="26"/>
          <w:szCs w:val="26"/>
        </w:rPr>
        <w:t>10. Паспорт подпрограммы 2 «Развитие мелиорации земель сельскохозяйственного назначения»</w:t>
      </w:r>
    </w:p>
    <w:p w:rsidR="005B187C" w:rsidRPr="00FC0893" w:rsidRDefault="005B187C" w:rsidP="005B187C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rFonts w:cs="Times New Roman"/>
          <w:b/>
          <w:sz w:val="22"/>
          <w:szCs w:val="20"/>
          <w:lang w:eastAsia="ru-RU"/>
        </w:rPr>
      </w:pPr>
    </w:p>
    <w:tbl>
      <w:tblPr>
        <w:tblW w:w="149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0"/>
        <w:gridCol w:w="2178"/>
        <w:gridCol w:w="2856"/>
        <w:gridCol w:w="1134"/>
        <w:gridCol w:w="1134"/>
        <w:gridCol w:w="1134"/>
        <w:gridCol w:w="1134"/>
        <w:gridCol w:w="1418"/>
        <w:gridCol w:w="1417"/>
      </w:tblGrid>
      <w:tr w:rsidR="005B187C" w:rsidRPr="00FC0893" w:rsidTr="004D7D07"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Муниципальный заказчик подпрограммы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24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Управление по инвестиционной деятельности, развитию производства и предпринимательства Администрации Городского округа Подольск</w:t>
            </w:r>
          </w:p>
        </w:tc>
      </w:tr>
      <w:tr w:rsidR="005B187C" w:rsidRPr="00FC0893" w:rsidTr="004D7D07">
        <w:tc>
          <w:tcPr>
            <w:tcW w:w="2500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B187C" w:rsidRPr="00FC0893" w:rsidRDefault="005B187C" w:rsidP="001342E0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Источник финансирования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Расходы (тыс. рублей)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</w:tr>
      <w:tr w:rsidR="005B187C" w:rsidRPr="00FC0893" w:rsidTr="004D7D07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1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85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C137DC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highlight w:val="yellow"/>
                <w:lang w:eastAsia="ru-RU"/>
              </w:rPr>
            </w:pPr>
            <w:r w:rsidRPr="0036684A">
              <w:rPr>
                <w:rFonts w:ascii="Times New Roman CYR" w:eastAsiaTheme="minorEastAsia" w:hAnsi="Times New Roman CYR" w:cs="Times New Roman CYR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36684A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36684A">
              <w:rPr>
                <w:rFonts w:ascii="Times New Roman CYR" w:eastAsiaTheme="minorEastAsia" w:hAnsi="Times New Roman CYR" w:cs="Times New Roman CYR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36684A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36684A">
              <w:rPr>
                <w:rFonts w:ascii="Times New Roman CYR" w:eastAsiaTheme="minorEastAsia" w:hAnsi="Times New Roman CYR" w:cs="Times New Roman CYR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36684A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36684A">
              <w:rPr>
                <w:rFonts w:ascii="Times New Roman CYR" w:eastAsiaTheme="minorEastAsia" w:hAnsi="Times New Roman CYR" w:cs="Times New Roman CYR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36684A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36684A">
              <w:rPr>
                <w:rFonts w:ascii="Times New Roman CYR" w:eastAsiaTheme="minorEastAsia" w:hAnsi="Times New Roman CYR" w:cs="Times New Roman CYR"/>
                <w:lang w:eastAsia="ru-RU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Итого</w:t>
            </w:r>
          </w:p>
        </w:tc>
      </w:tr>
      <w:tr w:rsidR="005B187C" w:rsidRPr="00FC0893" w:rsidTr="004D7D07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Администрации Городского округа Подольск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B187C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Всего: 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 xml:space="preserve">1 </w:t>
            </w:r>
            <w:r>
              <w:rPr>
                <w:rFonts w:eastAsiaTheme="minorHAnsi" w:cs="Times New Roman"/>
                <w:lang w:eastAsia="en-US"/>
              </w:rPr>
              <w:t>076</w:t>
            </w:r>
            <w:r w:rsidRPr="00FC0893">
              <w:rPr>
                <w:rFonts w:eastAsiaTheme="minorHAnsi" w:cs="Times New Roman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AC27A4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E222C4">
              <w:rPr>
                <w:rFonts w:eastAsiaTheme="minorHAnsi" w:cs="Times New Roman"/>
                <w:lang w:eastAsia="en-US"/>
              </w:rPr>
              <w:t>1</w:t>
            </w:r>
            <w:r w:rsidR="00AC27A4" w:rsidRPr="00E222C4">
              <w:rPr>
                <w:rFonts w:eastAsiaTheme="minorHAnsi" w:cs="Times New Roman"/>
                <w:lang w:val="en-US" w:eastAsia="en-US"/>
              </w:rPr>
              <w:t>53</w:t>
            </w:r>
            <w:r w:rsidR="00AC27A4" w:rsidRPr="00E222C4">
              <w:rPr>
                <w:rFonts w:eastAsiaTheme="minorHAnsi" w:cs="Times New Roman"/>
                <w:lang w:eastAsia="en-US"/>
              </w:rPr>
              <w:t>,9</w:t>
            </w:r>
            <w:r w:rsidR="00D60D7E">
              <w:rPr>
                <w:rFonts w:eastAsiaTheme="minorHAnsi" w:cs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E829A8" w:rsidP="00531192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>
              <w:rPr>
                <w:rFonts w:eastAsiaTheme="minorHAnsi" w:cs="Times New Roman"/>
                <w:lang w:eastAsia="en-US"/>
              </w:rPr>
              <w:t>445,45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31192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>
              <w:rPr>
                <w:rFonts w:eastAsiaTheme="minorHAnsi" w:cs="Times New Roman"/>
                <w:lang w:eastAsia="en-US"/>
              </w:rPr>
              <w:t>213</w:t>
            </w:r>
            <w:r w:rsidR="005B187C">
              <w:rPr>
                <w:rFonts w:eastAsiaTheme="minorHAnsi" w:cs="Times New Roman"/>
                <w:lang w:eastAsia="en-US"/>
              </w:rPr>
              <w:t>,</w:t>
            </w:r>
            <w:r w:rsidR="005B187C"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31192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>
              <w:rPr>
                <w:rFonts w:eastAsiaTheme="minorHAnsi" w:cs="Times New Roman"/>
                <w:lang w:eastAsia="en-US"/>
              </w:rPr>
              <w:t>213,</w:t>
            </w:r>
            <w:r w:rsidR="005B187C"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E829A8" w:rsidRDefault="00E829A8" w:rsidP="00E222C4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>
              <w:rPr>
                <w:rFonts w:eastAsiaTheme="minorHAnsi" w:cs="Times New Roman"/>
                <w:lang w:eastAsia="en-US"/>
              </w:rPr>
              <w:t>2 101,39</w:t>
            </w:r>
          </w:p>
        </w:tc>
      </w:tr>
      <w:tr w:rsidR="005B187C" w:rsidRPr="00FC0893" w:rsidTr="004D7D07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1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Средства федерального бюджета 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  <w:tr w:rsidR="005B187C" w:rsidRPr="00FC0893" w:rsidTr="004D7D07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1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Средства бюджета Московской области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  <w:tr w:rsidR="005B187C" w:rsidRPr="00FC0893" w:rsidTr="004D7D07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1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E222C4">
              <w:rPr>
                <w:rFonts w:eastAsiaTheme="minorEastAsia" w:cs="Times New Roman"/>
                <w:lang w:eastAsia="ru-RU"/>
              </w:rPr>
              <w:t>Средства бюджета Городского округа Подольск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 xml:space="preserve">1 </w:t>
            </w:r>
            <w:r>
              <w:rPr>
                <w:rFonts w:eastAsiaTheme="minorHAnsi" w:cs="Times New Roman"/>
                <w:lang w:eastAsia="en-US"/>
              </w:rPr>
              <w:t>076</w:t>
            </w:r>
            <w:r w:rsidRPr="00FC0893">
              <w:rPr>
                <w:rFonts w:eastAsiaTheme="minorHAnsi" w:cs="Times New Roman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17" w:rsidRPr="00FC0893" w:rsidRDefault="00B65C17" w:rsidP="00AC27A4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E222C4">
              <w:rPr>
                <w:rFonts w:eastAsiaTheme="minorHAnsi" w:cs="Times New Roman"/>
                <w:lang w:eastAsia="en-US"/>
              </w:rPr>
              <w:t>153,9</w:t>
            </w:r>
            <w:r w:rsidR="00D60D7E">
              <w:rPr>
                <w:rFonts w:eastAsiaTheme="minorHAnsi" w:cs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E829A8" w:rsidP="00531192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>
              <w:rPr>
                <w:rFonts w:eastAsiaTheme="minorHAnsi" w:cs="Times New Roman"/>
                <w:lang w:eastAsia="en-US"/>
              </w:rPr>
              <w:t>445,45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31192" w:rsidP="00531192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>
              <w:rPr>
                <w:rFonts w:eastAsiaTheme="minorHAnsi" w:cs="Times New Roman"/>
                <w:lang w:eastAsia="en-US"/>
              </w:rPr>
              <w:t>213,</w:t>
            </w:r>
            <w:r w:rsidR="005B187C"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31192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>
              <w:rPr>
                <w:rFonts w:eastAsiaTheme="minorHAnsi" w:cs="Times New Roman"/>
                <w:lang w:eastAsia="en-US"/>
              </w:rPr>
              <w:t>213,</w:t>
            </w:r>
            <w:r w:rsidR="005B187C"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E829A8" w:rsidRDefault="00E829A8" w:rsidP="00E222C4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>
              <w:rPr>
                <w:rFonts w:eastAsiaTheme="minorHAnsi" w:cs="Times New Roman"/>
                <w:lang w:eastAsia="en-US"/>
              </w:rPr>
              <w:t>2 101,39</w:t>
            </w:r>
          </w:p>
        </w:tc>
      </w:tr>
      <w:tr w:rsidR="005B187C" w:rsidRPr="00FC0893" w:rsidTr="004D7D07">
        <w:tc>
          <w:tcPr>
            <w:tcW w:w="2500" w:type="dxa"/>
            <w:tcBorders>
              <w:top w:val="nil"/>
              <w:bottom w:val="single" w:sz="4" w:space="0" w:color="auto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 xml:space="preserve">Внебюджетные </w:t>
            </w:r>
            <w:r w:rsidR="00222BAC">
              <w:rPr>
                <w:rFonts w:eastAsiaTheme="minorEastAsia" w:cs="Times New Roman"/>
                <w:lang w:eastAsia="ru-RU"/>
              </w:rPr>
              <w:t>источники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</w:tbl>
    <w:p w:rsidR="005B187C" w:rsidRPr="00FC0893" w:rsidRDefault="005B187C" w:rsidP="005B187C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rFonts w:cs="Times New Roman"/>
          <w:lang w:eastAsia="ru-RU"/>
        </w:rPr>
        <w:sectPr w:rsidR="005B187C" w:rsidRPr="00FC0893" w:rsidSect="004D7D0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5B187C" w:rsidRPr="00FC0893" w:rsidRDefault="005B187C" w:rsidP="005B187C">
      <w:pPr>
        <w:spacing w:line="276" w:lineRule="auto"/>
        <w:jc w:val="center"/>
        <w:rPr>
          <w:rFonts w:cs="Times New Roman"/>
          <w:b/>
          <w:sz w:val="26"/>
          <w:szCs w:val="26"/>
        </w:rPr>
      </w:pPr>
      <w:r w:rsidRPr="00FC0893">
        <w:rPr>
          <w:rStyle w:val="FontStyle59"/>
          <w:rFonts w:eastAsia="MS Reference Sans Serif"/>
          <w:sz w:val="26"/>
          <w:szCs w:val="26"/>
        </w:rPr>
        <w:lastRenderedPageBreak/>
        <w:t>10.1. Характеристика проблем, решаемых посредством мероприятий</w:t>
      </w:r>
    </w:p>
    <w:p w:rsidR="005B187C" w:rsidRPr="00FC0893" w:rsidRDefault="005B187C" w:rsidP="005B187C">
      <w:pPr>
        <w:spacing w:line="276" w:lineRule="auto"/>
        <w:jc w:val="center"/>
        <w:rPr>
          <w:rFonts w:cs="Times New Roman"/>
          <w:b/>
          <w:sz w:val="26"/>
          <w:szCs w:val="26"/>
        </w:rPr>
      </w:pPr>
      <w:r w:rsidRPr="00FC0893">
        <w:rPr>
          <w:rFonts w:cs="Times New Roman"/>
          <w:b/>
          <w:sz w:val="26"/>
          <w:szCs w:val="26"/>
        </w:rPr>
        <w:t xml:space="preserve">подпрограммы </w:t>
      </w:r>
      <w:r>
        <w:rPr>
          <w:rFonts w:cs="Times New Roman"/>
          <w:b/>
          <w:sz w:val="26"/>
          <w:szCs w:val="26"/>
        </w:rPr>
        <w:t>2</w:t>
      </w:r>
      <w:r w:rsidRPr="00FC0893">
        <w:rPr>
          <w:rFonts w:cs="Times New Roman"/>
          <w:b/>
          <w:sz w:val="26"/>
          <w:szCs w:val="26"/>
        </w:rPr>
        <w:t xml:space="preserve"> «Развитие мелиорации земель сельскохозяйственного назначения»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</w:p>
    <w:p w:rsidR="005B187C" w:rsidRPr="00FC0893" w:rsidRDefault="005B187C" w:rsidP="005B187C">
      <w:pPr>
        <w:spacing w:line="276" w:lineRule="auto"/>
        <w:ind w:firstLine="567"/>
        <w:jc w:val="both"/>
        <w:rPr>
          <w:sz w:val="26"/>
          <w:szCs w:val="26"/>
        </w:rPr>
      </w:pPr>
      <w:r w:rsidRPr="00FC0893">
        <w:rPr>
          <w:rFonts w:cs="Times New Roman"/>
          <w:sz w:val="26"/>
          <w:szCs w:val="26"/>
        </w:rPr>
        <w:t>Подпрограмма направлена на вовлечение в оборот неиспользуемых земель сельхозназначения</w:t>
      </w:r>
      <w:r w:rsidR="00F43F35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и</w:t>
      </w:r>
      <w:r w:rsidR="00F43F35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 xml:space="preserve">предотвращение заражения земель сельхозназначения борщевиком Сосновского путем проведения мероприятий по химической и механической обработке мест его локации.    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 xml:space="preserve">Для достижения намеченных целей в рамках подпрограммы предусматривается проведение основного мероприятия </w:t>
      </w:r>
      <w:r>
        <w:rPr>
          <w:rFonts w:cs="Times New Roman"/>
          <w:sz w:val="26"/>
          <w:szCs w:val="26"/>
        </w:rPr>
        <w:t>0</w:t>
      </w:r>
      <w:r w:rsidRPr="00FC0893">
        <w:rPr>
          <w:rFonts w:cs="Times New Roman"/>
          <w:sz w:val="26"/>
          <w:szCs w:val="26"/>
        </w:rPr>
        <w:t>1 «</w:t>
      </w:r>
      <w:r w:rsidR="00F37C6B">
        <w:rPr>
          <w:rFonts w:cs="Times New Roman"/>
          <w:sz w:val="26"/>
          <w:szCs w:val="26"/>
        </w:rPr>
        <w:t xml:space="preserve">Реализация мероприятий в области мелиорации земель </w:t>
      </w:r>
      <w:r w:rsidRPr="00FC0893">
        <w:rPr>
          <w:sz w:val="26"/>
          <w:szCs w:val="26"/>
        </w:rPr>
        <w:t>сельскохозяйственного назначения</w:t>
      </w:r>
      <w:r w:rsidR="00F37C6B">
        <w:rPr>
          <w:sz w:val="26"/>
          <w:szCs w:val="26"/>
        </w:rPr>
        <w:t>»</w:t>
      </w:r>
      <w:r w:rsidRPr="00FC0893">
        <w:rPr>
          <w:rFonts w:cs="Times New Roman"/>
          <w:sz w:val="26"/>
          <w:szCs w:val="26"/>
        </w:rPr>
        <w:t xml:space="preserve">. В рамках данного основного мероприятия подпрограммы планируется реализация комплекса мероприятий: 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>- предотвращение выбытия из оборота земель сельскохозяйственного назначения</w:t>
      </w:r>
      <w:r w:rsidR="00F43F35">
        <w:rPr>
          <w:rFonts w:cs="Times New Roman"/>
          <w:sz w:val="26"/>
          <w:szCs w:val="26"/>
        </w:rPr>
        <w:t xml:space="preserve"> </w:t>
      </w:r>
      <w:r w:rsidRPr="00FC0893">
        <w:rPr>
          <w:sz w:val="26"/>
          <w:szCs w:val="26"/>
        </w:rPr>
        <w:t>и развитие мелиоративных систем и гидротехнических сооружений сельскохозяйственного назначения</w:t>
      </w:r>
      <w:r w:rsidR="00CF7089">
        <w:rPr>
          <w:sz w:val="26"/>
          <w:szCs w:val="26"/>
        </w:rPr>
        <w:t>, а также проведение культуртехнических мероприятий</w:t>
      </w:r>
      <w:r w:rsidR="00EC33AC">
        <w:rPr>
          <w:sz w:val="26"/>
          <w:szCs w:val="26"/>
        </w:rPr>
        <w:t xml:space="preserve"> (мероприятие 01.01)</w:t>
      </w:r>
      <w:r w:rsidRPr="00FC0893">
        <w:rPr>
          <w:rFonts w:cs="Times New Roman"/>
          <w:sz w:val="26"/>
          <w:szCs w:val="26"/>
        </w:rPr>
        <w:t>;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sz w:val="26"/>
          <w:szCs w:val="26"/>
        </w:rPr>
      </w:pPr>
      <w:r w:rsidRPr="00FC0893">
        <w:rPr>
          <w:rFonts w:cs="Times New Roman"/>
          <w:sz w:val="26"/>
          <w:szCs w:val="26"/>
        </w:rPr>
        <w:t>- проведение мероприятий по комплексной борьбе с борщевиком Сосновского</w:t>
      </w:r>
      <w:r w:rsidR="00EC33AC">
        <w:rPr>
          <w:rFonts w:cs="Times New Roman"/>
          <w:sz w:val="26"/>
          <w:szCs w:val="26"/>
        </w:rPr>
        <w:t xml:space="preserve"> (мероприятие 01.02)</w:t>
      </w:r>
      <w:r w:rsidRPr="00FC0893">
        <w:rPr>
          <w:rFonts w:cs="Times New Roman"/>
          <w:i/>
          <w:sz w:val="26"/>
          <w:szCs w:val="26"/>
        </w:rPr>
        <w:t>.</w:t>
      </w:r>
    </w:p>
    <w:p w:rsidR="005B187C" w:rsidRPr="00FC0893" w:rsidRDefault="005B187C" w:rsidP="005B187C">
      <w:pPr>
        <w:spacing w:line="276" w:lineRule="auto"/>
        <w:jc w:val="center"/>
        <w:rPr>
          <w:sz w:val="26"/>
          <w:szCs w:val="26"/>
        </w:rPr>
      </w:pPr>
    </w:p>
    <w:p w:rsidR="005B187C" w:rsidRPr="00FC0893" w:rsidRDefault="005B187C" w:rsidP="005B187C">
      <w:pPr>
        <w:spacing w:line="276" w:lineRule="auto"/>
        <w:jc w:val="center"/>
        <w:rPr>
          <w:rFonts w:cs="Times New Roman"/>
          <w:i/>
          <w:sz w:val="26"/>
          <w:szCs w:val="26"/>
        </w:rPr>
      </w:pPr>
      <w:r w:rsidRPr="00FC0893">
        <w:rPr>
          <w:i/>
          <w:sz w:val="26"/>
          <w:szCs w:val="26"/>
        </w:rPr>
        <w:t xml:space="preserve">Характеристика мероприятия </w:t>
      </w:r>
      <w:r w:rsidR="00EC33AC">
        <w:rPr>
          <w:i/>
          <w:sz w:val="26"/>
          <w:szCs w:val="26"/>
        </w:rPr>
        <w:t xml:space="preserve">01.01 </w:t>
      </w:r>
      <w:r w:rsidRPr="00FC0893">
        <w:rPr>
          <w:i/>
          <w:sz w:val="26"/>
          <w:szCs w:val="26"/>
        </w:rPr>
        <w:t>«П</w:t>
      </w:r>
      <w:r w:rsidRPr="00FC0893">
        <w:rPr>
          <w:rFonts w:cs="Times New Roman"/>
          <w:i/>
          <w:sz w:val="26"/>
          <w:szCs w:val="26"/>
        </w:rPr>
        <w:t>редотвращение выбытия из оборота земель сельскохозяйственного назначения</w:t>
      </w:r>
      <w:r>
        <w:rPr>
          <w:rFonts w:cs="Times New Roman"/>
          <w:i/>
          <w:sz w:val="26"/>
          <w:szCs w:val="26"/>
        </w:rPr>
        <w:t xml:space="preserve"> и развитие мелиоративных систем и гидротехнических сооружений сельскохозяйственного назначения</w:t>
      </w:r>
      <w:r w:rsidR="00EC33AC">
        <w:rPr>
          <w:rFonts w:cs="Times New Roman"/>
          <w:i/>
          <w:sz w:val="26"/>
          <w:szCs w:val="26"/>
        </w:rPr>
        <w:t>, а также проведение культуртехнических мероприятий</w:t>
      </w:r>
      <w:r w:rsidRPr="00FC0893">
        <w:rPr>
          <w:rFonts w:cs="Times New Roman"/>
          <w:i/>
          <w:sz w:val="26"/>
          <w:szCs w:val="26"/>
        </w:rPr>
        <w:t>»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 xml:space="preserve">Одним из важнейших факторов, сдерживающих развитие сельского хозяйства на территории Городского округа Подольск, является отсутствие свободных земельных участков, находящихся в государственной неразграниченной или муниципальной собственности. Мероприятия по выявлению неиспользуемых сельскохозяйственных угодий и вовлечению их в оборот будут способствовать в </w:t>
      </w:r>
      <w:r w:rsidRPr="00FC0893">
        <w:rPr>
          <w:rFonts w:cs="Times New Roman"/>
          <w:sz w:val="26"/>
          <w:szCs w:val="26"/>
        </w:rPr>
        <w:lastRenderedPageBreak/>
        <w:t>первую очередь привлечению дополнительных инвестиций в отрасль, то есть развитию действующих или созданию новых сельхозпредприятий. Что, в свою очередь, положительно отразится на занятости и показателях производственной деятельности в целом по отрасли сельского хозяйства Городского округа Подольск.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>Выполнение мероприятия планируется посредством проведения внеплановых проверок</w:t>
      </w:r>
      <w:r w:rsidR="00F43F35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по муниципальному земельному контролю Комитетом имуществ</w:t>
      </w:r>
      <w:r>
        <w:rPr>
          <w:rFonts w:cs="Times New Roman"/>
          <w:sz w:val="26"/>
          <w:szCs w:val="26"/>
        </w:rPr>
        <w:t>енных</w:t>
      </w:r>
      <w:r w:rsidRPr="00FC0893">
        <w:rPr>
          <w:rFonts w:cs="Times New Roman"/>
          <w:sz w:val="26"/>
          <w:szCs w:val="26"/>
        </w:rPr>
        <w:t xml:space="preserve"> и земельны</w:t>
      </w:r>
      <w:r>
        <w:rPr>
          <w:rFonts w:cs="Times New Roman"/>
          <w:sz w:val="26"/>
          <w:szCs w:val="26"/>
        </w:rPr>
        <w:t>х</w:t>
      </w:r>
      <w:r w:rsidRPr="00FC0893">
        <w:rPr>
          <w:rFonts w:cs="Times New Roman"/>
          <w:sz w:val="26"/>
          <w:szCs w:val="26"/>
        </w:rPr>
        <w:t xml:space="preserve"> отношени</w:t>
      </w:r>
      <w:r>
        <w:rPr>
          <w:rFonts w:cs="Times New Roman"/>
          <w:sz w:val="26"/>
          <w:szCs w:val="26"/>
        </w:rPr>
        <w:t>й</w:t>
      </w:r>
      <w:r w:rsidRPr="00FC0893">
        <w:rPr>
          <w:rFonts w:cs="Times New Roman"/>
          <w:sz w:val="26"/>
          <w:szCs w:val="26"/>
        </w:rPr>
        <w:t xml:space="preserve"> Администрации Городского округа Подольск.</w:t>
      </w:r>
    </w:p>
    <w:p w:rsidR="00EC33AC" w:rsidRDefault="00EC33AC" w:rsidP="005B187C">
      <w:pPr>
        <w:tabs>
          <w:tab w:val="left" w:pos="567"/>
        </w:tabs>
        <w:spacing w:line="276" w:lineRule="auto"/>
        <w:jc w:val="center"/>
        <w:rPr>
          <w:rFonts w:cs="Times New Roman"/>
          <w:i/>
          <w:sz w:val="26"/>
          <w:szCs w:val="26"/>
        </w:rPr>
      </w:pPr>
    </w:p>
    <w:p w:rsidR="005B187C" w:rsidRDefault="005B187C" w:rsidP="005B187C">
      <w:pPr>
        <w:tabs>
          <w:tab w:val="left" w:pos="567"/>
        </w:tabs>
        <w:spacing w:line="276" w:lineRule="auto"/>
        <w:jc w:val="center"/>
        <w:rPr>
          <w:rFonts w:cs="Times New Roman"/>
          <w:i/>
          <w:sz w:val="26"/>
          <w:szCs w:val="26"/>
        </w:rPr>
      </w:pPr>
      <w:r w:rsidRPr="00FC0893">
        <w:rPr>
          <w:rFonts w:cs="Times New Roman"/>
          <w:i/>
          <w:sz w:val="26"/>
          <w:szCs w:val="26"/>
        </w:rPr>
        <w:t xml:space="preserve">Характеристика мероприятия </w:t>
      </w:r>
      <w:r w:rsidR="00EC33AC">
        <w:rPr>
          <w:rFonts w:cs="Times New Roman"/>
          <w:i/>
          <w:sz w:val="26"/>
          <w:szCs w:val="26"/>
        </w:rPr>
        <w:t xml:space="preserve">01.02 </w:t>
      </w:r>
      <w:r w:rsidRPr="00FC0893">
        <w:rPr>
          <w:rFonts w:cs="Times New Roman"/>
          <w:i/>
          <w:sz w:val="26"/>
          <w:szCs w:val="26"/>
        </w:rPr>
        <w:t>«Проведение мероприятий по комплексной борьбе с борщевиком Сосновского»</w:t>
      </w:r>
    </w:p>
    <w:p w:rsidR="005B187C" w:rsidRPr="00FC0893" w:rsidRDefault="005B187C" w:rsidP="005B187C">
      <w:pPr>
        <w:tabs>
          <w:tab w:val="left" w:pos="567"/>
        </w:tabs>
        <w:spacing w:line="276" w:lineRule="auto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 xml:space="preserve">       В результате обследования территории Городского округа Подольск, по предварительным данным величина площадей земельных участков, заражённых борщевиком Сосновского, составляет более </w:t>
      </w:r>
      <w:r>
        <w:rPr>
          <w:rFonts w:cs="Times New Roman"/>
          <w:sz w:val="26"/>
          <w:szCs w:val="26"/>
        </w:rPr>
        <w:t>1</w:t>
      </w:r>
      <w:r w:rsidRPr="00FC0893">
        <w:rPr>
          <w:rFonts w:cs="Times New Roman"/>
          <w:sz w:val="26"/>
          <w:szCs w:val="26"/>
        </w:rPr>
        <w:t>5 гектаров. Это серьёзная проблема, так как распространение борщевика на территории снижает ценность земельных ресурсов и наносит вред окружающей среде, а также повышает травмоопасность среди граждан.</w:t>
      </w:r>
    </w:p>
    <w:p w:rsidR="005B187C" w:rsidRPr="00FC0893" w:rsidRDefault="005B187C" w:rsidP="005B187C">
      <w:pPr>
        <w:tabs>
          <w:tab w:val="left" w:pos="567"/>
        </w:tabs>
        <w:spacing w:line="276" w:lineRule="auto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 xml:space="preserve">       Борщевик Сосновского – многолетнее травянистое растение, срок жизни которого может достигать до 12 лет. Учитывая биологическую особенность жизнеспособности растения, стратегия борьбы с борщевиком Сосновского должна быть направлена в первую очередь на недопущение образования им семян. Однако несмотря на то, что механические методы борьбы с борщевиком Сосновского достаточно эффективны, они требуют соблюдения мер безопасности (при выполнении работ по скашиванию на руках должны быть надеты плотные рукавицы, также не должны быть открытыми и другие части тела). Скашивание борщевика Сосновского позволяет снизить темпы его распространения, но, как правило, не приводит к гибели растений. Для уничтожения борщевика на небольших по площади земельных участках следует проводить его выкапывание с корнем предпочтительно на ранних фазах развития. </w:t>
      </w:r>
    </w:p>
    <w:p w:rsidR="005B187C" w:rsidRPr="00FC0893" w:rsidRDefault="005B187C" w:rsidP="005B187C">
      <w:pPr>
        <w:tabs>
          <w:tab w:val="left" w:pos="567"/>
        </w:tabs>
        <w:spacing w:line="276" w:lineRule="auto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lastRenderedPageBreak/>
        <w:t xml:space="preserve">        Помимо механического метода борьбы с борщевиком Сосновского, существуют также химический: вытравливание гербицидами. При массовом применении гербицидов для уничтожения борщевика следует принимать меры предосторожности для предотвращения попадания рабочего раствора на соседние с засоренными участками растительные сообщества. С особой осторожностью применяются гербициды на территории населенных пунктов. 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i/>
          <w:sz w:val="26"/>
          <w:szCs w:val="26"/>
        </w:rPr>
      </w:pPr>
      <w:r w:rsidRPr="00FC0893">
        <w:rPr>
          <w:rFonts w:cs="Times New Roman"/>
          <w:sz w:val="26"/>
          <w:szCs w:val="26"/>
        </w:rPr>
        <w:t>В настоящее время дикорастущие посевы сорняка борщевика Сосновского распространены на заброшенных землях, обочинах дорог. Он устойчив к неблагоприятным климатическим условиям, активно подавляет произрастание других видов растений. В результате обследования территорий сельских поселений выявлено и обработано на территории Городского округа Подольск</w:t>
      </w:r>
      <w:r>
        <w:rPr>
          <w:rFonts w:cs="Times New Roman"/>
          <w:sz w:val="26"/>
          <w:szCs w:val="26"/>
        </w:rPr>
        <w:t xml:space="preserve"> </w:t>
      </w:r>
      <w:r w:rsidRPr="00472DA8">
        <w:rPr>
          <w:rFonts w:cs="Times New Roman"/>
          <w:sz w:val="26"/>
          <w:szCs w:val="26"/>
        </w:rPr>
        <w:t>в 202</w:t>
      </w:r>
      <w:r w:rsidR="00472DA8" w:rsidRPr="00472DA8">
        <w:rPr>
          <w:rFonts w:cs="Times New Roman"/>
          <w:sz w:val="26"/>
          <w:szCs w:val="26"/>
        </w:rPr>
        <w:t>1</w:t>
      </w:r>
      <w:r w:rsidRPr="00472DA8">
        <w:rPr>
          <w:rFonts w:cs="Times New Roman"/>
          <w:sz w:val="26"/>
          <w:szCs w:val="26"/>
        </w:rPr>
        <w:t xml:space="preserve"> году 15,0</w:t>
      </w:r>
      <w:r w:rsidR="00472DA8" w:rsidRPr="00472DA8">
        <w:rPr>
          <w:rFonts w:cs="Times New Roman"/>
          <w:sz w:val="26"/>
          <w:szCs w:val="26"/>
        </w:rPr>
        <w:t>3</w:t>
      </w:r>
      <w:r w:rsidRPr="00472DA8">
        <w:rPr>
          <w:rFonts w:cs="Times New Roman"/>
          <w:sz w:val="26"/>
          <w:szCs w:val="26"/>
        </w:rPr>
        <w:t xml:space="preserve"> га</w:t>
      </w:r>
      <w:r w:rsidRPr="00FC0893">
        <w:rPr>
          <w:rFonts w:cs="Times New Roman"/>
          <w:sz w:val="26"/>
          <w:szCs w:val="26"/>
        </w:rPr>
        <w:t xml:space="preserve"> заросших борщевиком земель.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>Подпрограмма направлена на вовлечение в оборот неиспользуемых земель сельхозназначения и предотвращение заражения земель сельхозназначения</w:t>
      </w:r>
      <w:r w:rsidR="00F43F35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 xml:space="preserve">борщевиком Сосновского путем проведения мероприятий по химической и механической обработке мест его локации.    </w:t>
      </w:r>
    </w:p>
    <w:p w:rsidR="005B187C" w:rsidRPr="00FC0893" w:rsidRDefault="005B187C" w:rsidP="005B187C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rFonts w:cs="Times New Roman"/>
          <w:lang w:eastAsia="ru-RU"/>
        </w:rPr>
        <w:sectPr w:rsidR="005B187C" w:rsidRPr="00FC0893" w:rsidSect="004D7D0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B187C" w:rsidRPr="00965666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5666">
        <w:rPr>
          <w:rFonts w:ascii="Times New Roman" w:hAnsi="Times New Roman" w:cs="Times New Roman"/>
          <w:b/>
          <w:sz w:val="26"/>
          <w:szCs w:val="26"/>
        </w:rPr>
        <w:lastRenderedPageBreak/>
        <w:t>10.2. Перечень мероприятий подпрограммы 2 «Развитие мелиорации земель сельскохозяйственного назначения»</w:t>
      </w: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91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851"/>
        <w:gridCol w:w="2126"/>
        <w:gridCol w:w="918"/>
        <w:gridCol w:w="783"/>
        <w:gridCol w:w="845"/>
        <w:gridCol w:w="856"/>
        <w:gridCol w:w="850"/>
        <w:gridCol w:w="784"/>
        <w:gridCol w:w="1797"/>
        <w:gridCol w:w="2268"/>
      </w:tblGrid>
      <w:tr w:rsidR="00B140EA" w:rsidRPr="00FC0893" w:rsidTr="00B140EA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№</w:t>
            </w:r>
          </w:p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1342E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Мероприяти</w:t>
            </w:r>
            <w:r w:rsidR="001342E0" w:rsidRPr="00CF1A2E">
              <w:rPr>
                <w:rFonts w:eastAsiaTheme="minorEastAsia" w:cs="Times New Roman"/>
                <w:sz w:val="18"/>
                <w:szCs w:val="18"/>
                <w:lang w:eastAsia="ru-RU"/>
              </w:rPr>
              <w:t>я</w:t>
            </w:r>
            <w:r w:rsidR="00F43F35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п</w:t>
            </w: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одпрограммы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CF1A2E" w:rsidRDefault="00B140EA" w:rsidP="001342E0">
            <w:pPr>
              <w:widowControl w:val="0"/>
              <w:suppressAutoHyphens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CF1A2E">
              <w:rPr>
                <w:rFonts w:eastAsiaTheme="minorEastAsia" w:cs="Times New Roman"/>
                <w:sz w:val="18"/>
                <w:szCs w:val="18"/>
                <w:lang w:eastAsia="ru-RU"/>
              </w:rPr>
              <w:t>Сроки исполнения мероприяти</w:t>
            </w:r>
            <w:r w:rsidR="001342E0" w:rsidRPr="00CF1A2E">
              <w:rPr>
                <w:rFonts w:eastAsiaTheme="minorEastAsia" w:cs="Times New Roman"/>
                <w:sz w:val="18"/>
                <w:szCs w:val="18"/>
                <w:lang w:eastAsia="ru-RU"/>
              </w:rPr>
              <w:t>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Всего</w:t>
            </w: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1342E0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CF1A2E">
              <w:rPr>
                <w:rFonts w:eastAsiaTheme="minorEastAsia" w:cs="Times New Roman"/>
                <w:sz w:val="18"/>
                <w:szCs w:val="18"/>
                <w:lang w:eastAsia="ru-RU"/>
              </w:rPr>
              <w:t>Объем финансирования</w:t>
            </w: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по годам</w:t>
            </w: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15741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п</w:t>
            </w: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одпрограммы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E0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Результаты выполнения мероприяти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й</w:t>
            </w:r>
          </w:p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п</w:t>
            </w: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одпрограммы</w:t>
            </w:r>
          </w:p>
        </w:tc>
      </w:tr>
      <w:tr w:rsidR="00B140EA" w:rsidRPr="00FC0893" w:rsidTr="00B140EA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E9001A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E9001A">
              <w:rPr>
                <w:rFonts w:eastAsiaTheme="minorEastAsia" w:cs="Times New Roman"/>
                <w:sz w:val="18"/>
                <w:szCs w:val="18"/>
                <w:lang w:eastAsia="ru-RU"/>
              </w:rPr>
              <w:t>2020</w:t>
            </w:r>
          </w:p>
          <w:p w:rsidR="00B140EA" w:rsidRPr="000066AF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FF0000"/>
                <w:sz w:val="18"/>
                <w:szCs w:val="18"/>
                <w:lang w:eastAsia="ru-RU"/>
              </w:rPr>
            </w:pPr>
            <w:r w:rsidRPr="00E9001A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002F26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02F26">
              <w:rPr>
                <w:rFonts w:eastAsiaTheme="minorEastAsia" w:cs="Times New Roman"/>
                <w:sz w:val="18"/>
                <w:szCs w:val="18"/>
                <w:lang w:eastAsia="ru-RU"/>
              </w:rPr>
              <w:t>2021</w:t>
            </w:r>
          </w:p>
          <w:p w:rsidR="00B140EA" w:rsidRPr="00002F26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02F26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002F26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02F26">
              <w:rPr>
                <w:rFonts w:eastAsiaTheme="minorEastAsia" w:cs="Times New Roman"/>
                <w:sz w:val="18"/>
                <w:szCs w:val="18"/>
                <w:lang w:eastAsia="ru-RU"/>
              </w:rPr>
              <w:t>2022</w:t>
            </w:r>
          </w:p>
          <w:p w:rsidR="00B140EA" w:rsidRPr="00002F26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02F26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002F26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02F26">
              <w:rPr>
                <w:rFonts w:eastAsiaTheme="minorEastAsia" w:cs="Times New Roman"/>
                <w:sz w:val="18"/>
                <w:szCs w:val="18"/>
                <w:lang w:eastAsia="ru-RU"/>
              </w:rPr>
              <w:t>2023</w:t>
            </w:r>
          </w:p>
          <w:p w:rsidR="00B140EA" w:rsidRPr="00002F26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02F26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002F26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02F26">
              <w:rPr>
                <w:rFonts w:eastAsiaTheme="minorEastAsia" w:cs="Times New Roman"/>
                <w:sz w:val="18"/>
                <w:szCs w:val="18"/>
                <w:lang w:eastAsia="ru-RU"/>
              </w:rPr>
              <w:t>2024</w:t>
            </w:r>
          </w:p>
          <w:p w:rsidR="00B140EA" w:rsidRPr="00002F26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002F26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B140EA" w:rsidRPr="00FC0893" w:rsidTr="00B140EA">
        <w:trPr>
          <w:trHeight w:val="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B140E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B140E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B140E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B140EA" w:rsidRPr="00FC0893" w:rsidTr="00B140EA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suppressAutoHyphens w:val="0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="Times New Roman"/>
                <w:i/>
                <w:sz w:val="18"/>
                <w:szCs w:val="18"/>
                <w:lang w:eastAsia="en-US"/>
              </w:rPr>
              <w:t xml:space="preserve">Основное мероприятие </w:t>
            </w:r>
            <w:r>
              <w:rPr>
                <w:rFonts w:eastAsiaTheme="minorHAnsi" w:cs="Times New Roman"/>
                <w:i/>
                <w:sz w:val="18"/>
                <w:szCs w:val="18"/>
                <w:lang w:eastAsia="en-US"/>
              </w:rPr>
              <w:t>0</w:t>
            </w:r>
            <w:r w:rsidRPr="00FC0893">
              <w:rPr>
                <w:rFonts w:eastAsiaTheme="minorHAnsi" w:cs="Times New Roman"/>
                <w:i/>
                <w:sz w:val="18"/>
                <w:szCs w:val="18"/>
                <w:lang w:eastAsia="en-US"/>
              </w:rPr>
              <w:t>1.</w:t>
            </w: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 xml:space="preserve"> </w:t>
            </w:r>
            <w:r w:rsidR="00C06E44">
              <w:rPr>
                <w:rFonts w:eastAsiaTheme="minorHAnsi" w:cs="Times New Roman"/>
                <w:sz w:val="18"/>
                <w:szCs w:val="18"/>
                <w:lang w:eastAsia="en-US"/>
              </w:rPr>
              <w:t xml:space="preserve">Реализация мероприятий в области мелиорации земель </w:t>
            </w: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сельскохозяйственного назначения</w:t>
            </w:r>
          </w:p>
          <w:p w:rsidR="00B140EA" w:rsidRPr="00FC0893" w:rsidRDefault="00B140EA" w:rsidP="004D7D07">
            <w:pPr>
              <w:suppressAutoHyphens w:val="0"/>
              <w:rPr>
                <w:rFonts w:eastAsiaTheme="minorHAns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230206" w:rsidRDefault="00B140EA" w:rsidP="004D7D07">
            <w:pPr>
              <w:suppressAutoHyphens w:val="0"/>
              <w:ind w:hanging="10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230206">
              <w:rPr>
                <w:rFonts w:eastAsiaTheme="minorHAnsi" w:cs="Times New Roman"/>
                <w:sz w:val="18"/>
                <w:szCs w:val="18"/>
                <w:lang w:eastAsia="en-US"/>
              </w:rPr>
              <w:t>2020 – 2024 годы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tabs>
                <w:tab w:val="center" w:pos="175"/>
              </w:tabs>
              <w:suppressAutoHyphens w:val="0"/>
              <w:ind w:hanging="100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ab/>
              <w:t>Итого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AF7055" w:rsidRDefault="00AF7055" w:rsidP="005A125C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highlight w:val="yellow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2 101,39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076</w:t>
            </w: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5A125C" w:rsidP="005A125C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5A125C">
              <w:rPr>
                <w:rFonts w:eastAsiaTheme="minorHAnsi" w:cs="Times New Roman"/>
                <w:sz w:val="18"/>
                <w:szCs w:val="18"/>
                <w:lang w:eastAsia="en-US"/>
              </w:rPr>
              <w:t>153</w:t>
            </w:r>
            <w:r w:rsidR="00B140EA" w:rsidRPr="005A125C">
              <w:rPr>
                <w:rFonts w:eastAsiaTheme="minorHAnsi" w:cs="Times New Roman"/>
                <w:sz w:val="18"/>
                <w:szCs w:val="18"/>
                <w:lang w:eastAsia="en-US"/>
              </w:rPr>
              <w:t>,</w:t>
            </w:r>
            <w:r w:rsidRPr="005A125C">
              <w:rPr>
                <w:rFonts w:eastAsiaTheme="minorHAnsi" w:cs="Times New Roman"/>
                <w:sz w:val="18"/>
                <w:szCs w:val="18"/>
                <w:lang w:eastAsia="en-US"/>
              </w:rPr>
              <w:t>9</w:t>
            </w:r>
            <w:r w:rsidR="005E1739">
              <w:rPr>
                <w:rFonts w:eastAsiaTheme="minorHAnsi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AF7055" w:rsidP="009B72BA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445,45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9B72BA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213</w:t>
            </w:r>
            <w:r w:rsidR="00B140EA">
              <w:rPr>
                <w:rFonts w:eastAsiaTheme="minorHAnsi" w:cs="Times New Roman"/>
                <w:sz w:val="18"/>
                <w:szCs w:val="18"/>
                <w:lang w:eastAsia="en-US"/>
              </w:rPr>
              <w:t>,</w:t>
            </w:r>
            <w:r w:rsidR="00B140EA"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9B72BA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213,</w:t>
            </w:r>
            <w:r w:rsidR="00B140EA"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Управление по инвестиционной деятельности, развитию производства и предпринимательства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rPr>
                <w:rFonts w:eastAsiaTheme="minorHAnsi" w:cs="Times New Roman"/>
                <w:sz w:val="18"/>
                <w:szCs w:val="18"/>
                <w:lang w:eastAsia="en-US"/>
              </w:rPr>
            </w:pPr>
          </w:p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B140EA" w:rsidRPr="00FC0893" w:rsidTr="00B140E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0066AF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A04BFD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04BF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B140EA" w:rsidRPr="00FC0893" w:rsidTr="00B140E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0066AF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A04BFD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04BF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B140EA" w:rsidRPr="00FC0893" w:rsidTr="00B140EA">
        <w:trPr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0066AF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Городского округа Подольск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A04BFD" w:rsidRDefault="00AF7055" w:rsidP="005A125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2 101,39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076</w:t>
            </w: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75238" w:rsidRDefault="00F75238" w:rsidP="005A125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5A125C">
              <w:rPr>
                <w:rFonts w:eastAsiaTheme="minorHAnsi" w:cs="Times New Roman"/>
                <w:sz w:val="18"/>
                <w:szCs w:val="18"/>
                <w:lang w:eastAsia="en-US"/>
              </w:rPr>
              <w:t>153,9</w:t>
            </w:r>
            <w:r w:rsidR="005E1739">
              <w:rPr>
                <w:rFonts w:eastAsiaTheme="minorHAnsi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75238" w:rsidRDefault="00AF7055" w:rsidP="009B72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445,45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9B72B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213</w:t>
            </w:r>
            <w:r w:rsidR="00B140EA">
              <w:rPr>
                <w:rFonts w:eastAsiaTheme="minorHAnsi" w:cs="Times New Roman"/>
                <w:sz w:val="18"/>
                <w:szCs w:val="18"/>
                <w:lang w:eastAsia="en-US"/>
              </w:rPr>
              <w:t>,</w:t>
            </w:r>
            <w:r w:rsidR="00B140EA"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9B72B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213,</w:t>
            </w:r>
            <w:r w:rsidR="00B140EA"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B140EA" w:rsidRPr="00FC0893" w:rsidTr="00B140EA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0066AF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0235E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0235E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B140EA" w:rsidRPr="00FC0893" w:rsidTr="00B140EA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rPr>
                <w:rFonts w:eastAsiaTheme="minorEastAsia"/>
                <w:lang w:eastAsia="ru-RU"/>
              </w:rPr>
            </w:pPr>
            <w:r w:rsidRPr="00AC69C6">
              <w:rPr>
                <w:rFonts w:eastAsiaTheme="minorEastAsia"/>
                <w:sz w:val="18"/>
                <w:szCs w:val="18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suppressAutoHyphens w:val="0"/>
              <w:rPr>
                <w:rFonts w:eastAsiaTheme="minorHAnsi" w:cs="Times New Roman"/>
                <w:i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="Times New Roman"/>
                <w:i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rFonts w:eastAsiaTheme="minorHAnsi" w:cs="Times New Roman"/>
                <w:i/>
                <w:sz w:val="18"/>
                <w:szCs w:val="18"/>
                <w:lang w:eastAsia="en-US"/>
              </w:rPr>
              <w:t>0</w:t>
            </w:r>
            <w:r w:rsidRPr="00FC0893">
              <w:rPr>
                <w:rFonts w:eastAsiaTheme="minorHAnsi" w:cs="Times New Roman"/>
                <w:i/>
                <w:sz w:val="18"/>
                <w:szCs w:val="18"/>
                <w:lang w:eastAsia="en-US"/>
              </w:rPr>
              <w:t>1</w:t>
            </w:r>
            <w:r>
              <w:rPr>
                <w:rFonts w:eastAsiaTheme="minorHAnsi" w:cs="Times New Roman"/>
                <w:i/>
                <w:sz w:val="18"/>
                <w:szCs w:val="18"/>
                <w:lang w:eastAsia="en-US"/>
              </w:rPr>
              <w:t>.01</w:t>
            </w:r>
            <w:r w:rsidRPr="00FC0893">
              <w:rPr>
                <w:rFonts w:eastAsiaTheme="minorHAnsi" w:cs="Times New Roman"/>
                <w:i/>
                <w:sz w:val="18"/>
                <w:szCs w:val="18"/>
                <w:lang w:eastAsia="en-US"/>
              </w:rPr>
              <w:t>.</w:t>
            </w:r>
          </w:p>
          <w:p w:rsidR="00B140EA" w:rsidRPr="00FC0893" w:rsidRDefault="00B140EA" w:rsidP="004D7D07">
            <w:pPr>
              <w:suppressAutoHyphens w:val="0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  <w:r w:rsidR="00C06E44">
              <w:rPr>
                <w:rFonts w:eastAsiaTheme="minorHAnsi" w:cs="Times New Roman"/>
                <w:sz w:val="18"/>
                <w:szCs w:val="18"/>
                <w:lang w:eastAsia="en-US"/>
              </w:rPr>
              <w:t>, а также проведение культуртехнических мероприятий</w:t>
            </w:r>
          </w:p>
          <w:p w:rsidR="00B140EA" w:rsidRPr="00FC0893" w:rsidRDefault="00B140EA" w:rsidP="004D7D07">
            <w:pPr>
              <w:suppressAutoHyphens w:val="0"/>
              <w:rPr>
                <w:rFonts w:eastAsiaTheme="minorHAns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230206" w:rsidRDefault="00B140EA" w:rsidP="004D7D07">
            <w:pPr>
              <w:suppressAutoHyphens w:val="0"/>
              <w:ind w:hanging="10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230206">
              <w:rPr>
                <w:rFonts w:eastAsiaTheme="minorHAnsi" w:cs="Times New Roman"/>
                <w:sz w:val="18"/>
                <w:szCs w:val="18"/>
                <w:lang w:eastAsia="en-US"/>
              </w:rPr>
              <w:t>2020 – 2024 годы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tabs>
                <w:tab w:val="center" w:pos="175"/>
              </w:tabs>
              <w:suppressAutoHyphens w:val="0"/>
              <w:ind w:hanging="100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ab/>
              <w:t>Итого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0235E" w:rsidRDefault="00B140EA" w:rsidP="004D7D07">
            <w:pPr>
              <w:jc w:val="center"/>
              <w:rPr>
                <w:rFonts w:cs="Times New Roman"/>
              </w:rPr>
            </w:pPr>
            <w:r w:rsidRPr="00F0235E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Управление по инвестиционной деятельности, развитию производства и предпринимательства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rPr>
                <w:rFonts w:eastAsiaTheme="minorEastAsia" w:cs="Times New Roman"/>
                <w:sz w:val="18"/>
                <w:szCs w:val="18"/>
              </w:rPr>
            </w:pPr>
            <w:r w:rsidRPr="00925DC6">
              <w:rPr>
                <w:rFonts w:cs="Times New Roman"/>
                <w:sz w:val="18"/>
                <w:szCs w:val="18"/>
              </w:rPr>
              <w:t>За период 2020 – 2024 гг. будет вовлечено в оборот 0,36 тыс. га выбывших сельскохозяйственных угодий</w:t>
            </w:r>
          </w:p>
        </w:tc>
      </w:tr>
      <w:tr w:rsidR="00B140EA" w:rsidRPr="00FC0893" w:rsidTr="00B140E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230206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0235E" w:rsidRDefault="00B140EA" w:rsidP="004D7D07">
            <w:pPr>
              <w:jc w:val="center"/>
              <w:rPr>
                <w:rFonts w:cs="Times New Roman"/>
              </w:rPr>
            </w:pPr>
            <w:r w:rsidRPr="00F0235E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B140EA" w:rsidRPr="00FC0893" w:rsidTr="00B140E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230206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0235E" w:rsidRDefault="00B140EA" w:rsidP="004D7D07">
            <w:pPr>
              <w:jc w:val="center"/>
              <w:rPr>
                <w:rFonts w:cs="Times New Roman"/>
              </w:rPr>
            </w:pPr>
            <w:r w:rsidRPr="00F0235E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B140EA" w:rsidRPr="00FC0893" w:rsidTr="00B140EA">
        <w:trPr>
          <w:trHeight w:val="51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230206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Городского округа Подольск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0235E" w:rsidRDefault="00B140EA" w:rsidP="004D7D07">
            <w:pPr>
              <w:jc w:val="center"/>
              <w:rPr>
                <w:rFonts w:cs="Times New Roman"/>
              </w:rPr>
            </w:pPr>
            <w:r w:rsidRPr="00F0235E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B140EA" w:rsidRPr="00FC0893" w:rsidTr="00B140EA">
        <w:trPr>
          <w:trHeight w:val="39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230206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0235E" w:rsidRDefault="00B140EA" w:rsidP="004D7D07">
            <w:pPr>
              <w:jc w:val="center"/>
              <w:rPr>
                <w:rFonts w:cs="Times New Roman"/>
              </w:rPr>
            </w:pPr>
            <w:r w:rsidRPr="00F0235E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jc w:val="center"/>
              <w:rPr>
                <w:rFonts w:cs="Times New Roman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B140EA" w:rsidRPr="00FC0893" w:rsidTr="00B140EA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suppressAutoHyphens w:val="0"/>
              <w:rPr>
                <w:rFonts w:eastAsiaTheme="minorHAnsi" w:cs="Times New Roman"/>
                <w:i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="Times New Roman"/>
                <w:i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rFonts w:eastAsiaTheme="minorHAnsi" w:cs="Times New Roman"/>
                <w:i/>
                <w:sz w:val="18"/>
                <w:szCs w:val="18"/>
                <w:lang w:eastAsia="en-US"/>
              </w:rPr>
              <w:t>01.0</w:t>
            </w:r>
            <w:r w:rsidRPr="00FC0893">
              <w:rPr>
                <w:rFonts w:eastAsiaTheme="minorHAnsi" w:cs="Times New Roman"/>
                <w:i/>
                <w:sz w:val="18"/>
                <w:szCs w:val="18"/>
                <w:lang w:eastAsia="en-US"/>
              </w:rPr>
              <w:t>2</w:t>
            </w:r>
          </w:p>
          <w:p w:rsidR="00B140EA" w:rsidRPr="00FC0893" w:rsidRDefault="00B140EA" w:rsidP="004D7D07">
            <w:pPr>
              <w:suppressAutoHyphens w:val="0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230206" w:rsidRDefault="00B140EA" w:rsidP="004D7D07">
            <w:pPr>
              <w:suppressAutoHyphens w:val="0"/>
              <w:ind w:hanging="10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230206">
              <w:rPr>
                <w:rFonts w:eastAsiaTheme="minorHAnsi" w:cs="Times New Roman"/>
                <w:sz w:val="18"/>
                <w:szCs w:val="18"/>
                <w:lang w:eastAsia="en-US"/>
              </w:rPr>
              <w:t>2020 – 2024 годы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tabs>
                <w:tab w:val="center" w:pos="175"/>
              </w:tabs>
              <w:suppressAutoHyphens w:val="0"/>
              <w:ind w:hanging="100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ab/>
              <w:t>Итого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E9001A" w:rsidRDefault="00AF7055" w:rsidP="009B72BA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highlight w:val="yellow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2 101,39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076</w:t>
            </w: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5A125C" w:rsidP="005A125C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5A125C">
              <w:rPr>
                <w:rFonts w:eastAsiaTheme="minorHAnsi" w:cs="Times New Roman"/>
                <w:sz w:val="18"/>
                <w:szCs w:val="18"/>
                <w:lang w:eastAsia="en-US"/>
              </w:rPr>
              <w:t>153</w:t>
            </w:r>
            <w:r w:rsidR="00B140EA" w:rsidRPr="005A125C">
              <w:rPr>
                <w:rFonts w:eastAsiaTheme="minorHAnsi" w:cs="Times New Roman"/>
                <w:sz w:val="18"/>
                <w:szCs w:val="18"/>
                <w:lang w:eastAsia="en-US"/>
              </w:rPr>
              <w:t>,</w:t>
            </w:r>
            <w:r w:rsidRPr="005A125C">
              <w:rPr>
                <w:rFonts w:eastAsiaTheme="minorHAnsi" w:cs="Times New Roman"/>
                <w:sz w:val="18"/>
                <w:szCs w:val="18"/>
                <w:lang w:eastAsia="en-US"/>
              </w:rPr>
              <w:t>9</w:t>
            </w:r>
            <w:r w:rsidR="005E1739">
              <w:rPr>
                <w:rFonts w:eastAsiaTheme="minorHAnsi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AF7055" w:rsidP="009B72BA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445,45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9B72BA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213</w:t>
            </w:r>
            <w:r w:rsidR="00B140EA">
              <w:rPr>
                <w:rFonts w:eastAsiaTheme="minorHAnsi" w:cs="Times New Roman"/>
                <w:sz w:val="18"/>
                <w:szCs w:val="18"/>
                <w:lang w:eastAsia="en-US"/>
              </w:rPr>
              <w:t>,</w:t>
            </w:r>
            <w:r w:rsidR="00B140EA"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9B72BA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213,</w:t>
            </w:r>
            <w:r w:rsidR="00B140EA"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EA" w:rsidRPr="001D0506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1D0506">
              <w:rPr>
                <w:rFonts w:eastAsiaTheme="minorEastAsia" w:cs="Times New Roman"/>
                <w:sz w:val="18"/>
                <w:szCs w:val="18"/>
                <w:lang w:eastAsia="ru-RU"/>
              </w:rPr>
              <w:t>Управление по инвестиционной деятельности, развитию производства и предпринимательства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rPr>
                <w:rFonts w:eastAsiaTheme="minorEastAsia" w:cs="Times New Roman"/>
                <w:sz w:val="18"/>
                <w:szCs w:val="18"/>
              </w:rPr>
            </w:pPr>
            <w:r w:rsidRPr="00FC0893">
              <w:rPr>
                <w:rFonts w:eastAsiaTheme="minorEastAsia" w:cs="Times New Roman"/>
                <w:sz w:val="18"/>
                <w:szCs w:val="18"/>
              </w:rPr>
              <w:t>Сокращение площад</w:t>
            </w:r>
            <w:r>
              <w:rPr>
                <w:rFonts w:eastAsiaTheme="minorEastAsia" w:cs="Times New Roman"/>
                <w:sz w:val="18"/>
                <w:szCs w:val="18"/>
              </w:rPr>
              <w:t>и локации борщевика Сосновского</w:t>
            </w:r>
          </w:p>
        </w:tc>
      </w:tr>
      <w:tr w:rsidR="00B140EA" w:rsidRPr="00FC0893" w:rsidTr="00B140E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B140EA" w:rsidRPr="00FC0893" w:rsidTr="00B140E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B140EA" w:rsidRPr="00FC0893" w:rsidTr="00B140EA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Городского округа Подольск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AF7055" w:rsidP="005A125C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2 101,39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00534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1</w:t>
            </w: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 xml:space="preserve"> 0</w:t>
            </w:r>
            <w:r w:rsidR="00005347">
              <w:rPr>
                <w:rFonts w:eastAsiaTheme="minorHAnsi" w:cs="Times New Roman"/>
                <w:sz w:val="18"/>
                <w:szCs w:val="18"/>
                <w:lang w:eastAsia="en-US"/>
              </w:rPr>
              <w:t>76</w:t>
            </w: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5A125C" w:rsidP="005A125C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5A125C">
              <w:rPr>
                <w:rFonts w:eastAsiaTheme="minorHAnsi" w:cs="Times New Roman"/>
                <w:sz w:val="18"/>
                <w:szCs w:val="18"/>
                <w:lang w:eastAsia="en-US"/>
              </w:rPr>
              <w:t>153</w:t>
            </w:r>
            <w:r w:rsidR="00B140EA" w:rsidRPr="005A125C">
              <w:rPr>
                <w:rFonts w:eastAsiaTheme="minorHAnsi" w:cs="Times New Roman"/>
                <w:sz w:val="18"/>
                <w:szCs w:val="18"/>
                <w:lang w:eastAsia="en-US"/>
              </w:rPr>
              <w:t>,</w:t>
            </w:r>
            <w:r w:rsidRPr="005A125C">
              <w:rPr>
                <w:rFonts w:eastAsiaTheme="minorHAnsi" w:cs="Times New Roman"/>
                <w:sz w:val="18"/>
                <w:szCs w:val="18"/>
                <w:lang w:eastAsia="en-US"/>
              </w:rPr>
              <w:t>9</w:t>
            </w:r>
            <w:r w:rsidR="005E1739">
              <w:rPr>
                <w:rFonts w:eastAsiaTheme="minorHAnsi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AF7055" w:rsidP="00665D6D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445,45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665D6D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213</w:t>
            </w:r>
            <w:r w:rsidR="00005347">
              <w:rPr>
                <w:rFonts w:eastAsiaTheme="minorHAnsi" w:cs="Times New Roman"/>
                <w:sz w:val="18"/>
                <w:szCs w:val="18"/>
                <w:lang w:eastAsia="en-US"/>
              </w:rPr>
              <w:t>,</w:t>
            </w:r>
            <w:r w:rsidR="00B140EA"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665D6D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213,</w:t>
            </w:r>
            <w:r w:rsidR="00B140EA"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B140EA" w:rsidRPr="00FC0893" w:rsidTr="00B140EA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B140EA" w:rsidRPr="00FC0893" w:rsidTr="00B140EA">
        <w:trPr>
          <w:trHeight w:val="47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221625" w:rsidRDefault="00B140EA" w:rsidP="004D7D07">
            <w:pPr>
              <w:rPr>
                <w:sz w:val="20"/>
                <w:szCs w:val="20"/>
              </w:rPr>
            </w:pPr>
            <w:r w:rsidRPr="00221625">
              <w:rPr>
                <w:sz w:val="20"/>
                <w:szCs w:val="20"/>
              </w:rPr>
              <w:t xml:space="preserve">ИТОГО по </w:t>
            </w:r>
            <w:r>
              <w:rPr>
                <w:sz w:val="20"/>
                <w:szCs w:val="20"/>
              </w:rPr>
              <w:t>п</w:t>
            </w:r>
            <w:r w:rsidRPr="00221625">
              <w:rPr>
                <w:sz w:val="20"/>
                <w:szCs w:val="20"/>
              </w:rPr>
              <w:t>одпрограмме</w:t>
            </w:r>
          </w:p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tabs>
                <w:tab w:val="center" w:pos="742"/>
              </w:tabs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221625">
              <w:rPr>
                <w:rFonts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E9001A" w:rsidRDefault="00AF7055" w:rsidP="005A125C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highlight w:val="yellow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2 101,39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076</w:t>
            </w: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5A125C" w:rsidP="005A125C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5A125C">
              <w:rPr>
                <w:rFonts w:eastAsiaTheme="minorHAnsi" w:cs="Times New Roman"/>
                <w:sz w:val="18"/>
                <w:szCs w:val="18"/>
                <w:lang w:eastAsia="en-US"/>
              </w:rPr>
              <w:t>153</w:t>
            </w:r>
            <w:r w:rsidR="00B140EA" w:rsidRPr="005A125C">
              <w:rPr>
                <w:rFonts w:eastAsiaTheme="minorHAnsi" w:cs="Times New Roman"/>
                <w:sz w:val="18"/>
                <w:szCs w:val="18"/>
                <w:lang w:eastAsia="en-US"/>
              </w:rPr>
              <w:t>,</w:t>
            </w:r>
            <w:r w:rsidRPr="005A125C">
              <w:rPr>
                <w:rFonts w:eastAsiaTheme="minorHAnsi" w:cs="Times New Roman"/>
                <w:sz w:val="18"/>
                <w:szCs w:val="18"/>
                <w:lang w:eastAsia="en-US"/>
              </w:rPr>
              <w:t>9</w:t>
            </w:r>
            <w:r w:rsidR="005E1739">
              <w:rPr>
                <w:rFonts w:eastAsiaTheme="minorHAnsi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AF7055" w:rsidP="0065165D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445,45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65165D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213</w:t>
            </w:r>
            <w:r w:rsidR="00B140EA">
              <w:rPr>
                <w:rFonts w:eastAsiaTheme="minorHAnsi" w:cs="Times New Roman"/>
                <w:sz w:val="18"/>
                <w:szCs w:val="18"/>
                <w:lang w:eastAsia="en-US"/>
              </w:rPr>
              <w:t>,</w:t>
            </w:r>
            <w:r w:rsidR="00B140EA"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65165D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213,</w:t>
            </w:r>
            <w:r w:rsidR="00B140EA"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B140EA" w:rsidRPr="00FC0893" w:rsidTr="00B140EA">
        <w:trPr>
          <w:trHeight w:val="47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64698A" w:rsidRDefault="00B140EA" w:rsidP="004D7D07">
            <w:pPr>
              <w:widowControl w:val="0"/>
              <w:tabs>
                <w:tab w:val="center" w:pos="742"/>
              </w:tabs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64698A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A04BFD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04BF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B140EA" w:rsidRPr="00FC0893" w:rsidTr="00B140EA">
        <w:trPr>
          <w:trHeight w:val="47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64698A" w:rsidRDefault="00B140EA" w:rsidP="004D7D07">
            <w:pPr>
              <w:widowControl w:val="0"/>
              <w:tabs>
                <w:tab w:val="center" w:pos="742"/>
              </w:tabs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64698A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A04BFD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A04BFD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B140EA" w:rsidRPr="00FC0893" w:rsidTr="00B140EA">
        <w:trPr>
          <w:trHeight w:val="47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64698A" w:rsidRDefault="00B140EA" w:rsidP="004D7D07">
            <w:pPr>
              <w:widowControl w:val="0"/>
              <w:tabs>
                <w:tab w:val="center" w:pos="742"/>
              </w:tabs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64698A">
              <w:rPr>
                <w:sz w:val="18"/>
                <w:szCs w:val="18"/>
              </w:rPr>
              <w:t xml:space="preserve">Средства </w:t>
            </w:r>
            <w:r>
              <w:rPr>
                <w:sz w:val="18"/>
                <w:szCs w:val="18"/>
              </w:rPr>
              <w:t>бюджета</w:t>
            </w:r>
            <w:r w:rsidRPr="0064698A">
              <w:rPr>
                <w:sz w:val="18"/>
                <w:szCs w:val="18"/>
              </w:rPr>
              <w:br/>
              <w:t>Город</w:t>
            </w:r>
            <w:r>
              <w:rPr>
                <w:sz w:val="18"/>
                <w:szCs w:val="18"/>
              </w:rPr>
              <w:t>ского</w:t>
            </w:r>
            <w:r w:rsidR="00FE316D">
              <w:rPr>
                <w:sz w:val="18"/>
                <w:szCs w:val="18"/>
              </w:rPr>
              <w:t xml:space="preserve"> </w:t>
            </w:r>
            <w:r w:rsidRPr="0064698A">
              <w:rPr>
                <w:sz w:val="18"/>
                <w:szCs w:val="18"/>
              </w:rPr>
              <w:t xml:space="preserve">округа Подольск    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A04BFD" w:rsidRDefault="00AF7055" w:rsidP="005A125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2 101,39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076</w:t>
            </w: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F75238" w:rsidP="005A125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5A125C">
              <w:rPr>
                <w:rFonts w:eastAsiaTheme="minorHAnsi" w:cs="Times New Roman"/>
                <w:sz w:val="18"/>
                <w:szCs w:val="18"/>
                <w:lang w:eastAsia="en-US"/>
              </w:rPr>
              <w:t>153,9</w:t>
            </w:r>
            <w:r w:rsidR="005E1739">
              <w:rPr>
                <w:rFonts w:eastAsiaTheme="minorHAnsi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AF7055" w:rsidP="0065165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445,45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65165D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HAnsi" w:cs="Times New Roman"/>
                <w:sz w:val="18"/>
                <w:szCs w:val="18"/>
                <w:lang w:eastAsia="en-US"/>
              </w:rPr>
              <w:t>213</w:t>
            </w:r>
            <w:r w:rsidR="00B140EA">
              <w:rPr>
                <w:rFonts w:eastAsiaTheme="minorHAnsi" w:cs="Times New Roman"/>
                <w:sz w:val="18"/>
                <w:szCs w:val="18"/>
                <w:lang w:eastAsia="en-US"/>
              </w:rPr>
              <w:t>,</w:t>
            </w:r>
            <w:r w:rsidR="00B140EA"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65165D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213,</w:t>
            </w:r>
            <w:r w:rsidR="00B140EA"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B140EA" w:rsidRPr="00FC0893" w:rsidTr="00B140EA">
        <w:trPr>
          <w:trHeight w:val="4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FC0893" w:rsidRDefault="00B140EA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EA" w:rsidRPr="0064698A" w:rsidRDefault="00B140EA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64698A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0235E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0235E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EA" w:rsidRPr="00FC0893" w:rsidRDefault="00B140EA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</w:tbl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65A00" w:rsidRDefault="00165A00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65A00" w:rsidRDefault="00165A00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65A00" w:rsidRDefault="00165A00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65A00" w:rsidRDefault="00165A00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65A00" w:rsidRPr="00FC0893" w:rsidRDefault="00165A00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293C">
        <w:rPr>
          <w:rFonts w:ascii="Times New Roman" w:hAnsi="Times New Roman" w:cs="Times New Roman"/>
          <w:b/>
          <w:sz w:val="26"/>
          <w:szCs w:val="26"/>
        </w:rPr>
        <w:t xml:space="preserve">11. Паспорт подпрограммы 3 «Комплексное развитие </w:t>
      </w:r>
      <w:r w:rsidRPr="00A0293C">
        <w:rPr>
          <w:rFonts w:ascii="Times New Roman" w:hAnsi="Times New Roman" w:cs="Times New Roman"/>
          <w:b/>
          <w:sz w:val="26"/>
          <w:szCs w:val="26"/>
          <w:lang w:val="en-US"/>
        </w:rPr>
        <w:t>c</w:t>
      </w:r>
      <w:r w:rsidRPr="00A0293C">
        <w:rPr>
          <w:rFonts w:ascii="Times New Roman" w:hAnsi="Times New Roman" w:cs="Times New Roman"/>
          <w:b/>
          <w:sz w:val="26"/>
          <w:szCs w:val="26"/>
        </w:rPr>
        <w:t>ельски</w:t>
      </w:r>
      <w:r w:rsidR="00926D25">
        <w:rPr>
          <w:rFonts w:ascii="Times New Roman" w:hAnsi="Times New Roman" w:cs="Times New Roman"/>
          <w:b/>
          <w:sz w:val="26"/>
          <w:szCs w:val="26"/>
        </w:rPr>
        <w:t>х</w:t>
      </w:r>
      <w:r w:rsidRPr="00A0293C">
        <w:rPr>
          <w:rFonts w:ascii="Times New Roman" w:hAnsi="Times New Roman" w:cs="Times New Roman"/>
          <w:b/>
          <w:sz w:val="26"/>
          <w:szCs w:val="26"/>
        </w:rPr>
        <w:t xml:space="preserve"> территорий»</w:t>
      </w:r>
    </w:p>
    <w:p w:rsidR="005B187C" w:rsidRPr="00FC0893" w:rsidRDefault="005B187C" w:rsidP="005B187C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rFonts w:cs="Times New Roman"/>
          <w:sz w:val="22"/>
          <w:szCs w:val="20"/>
          <w:lang w:eastAsia="ru-RU"/>
        </w:rPr>
      </w:pPr>
    </w:p>
    <w:tbl>
      <w:tblPr>
        <w:tblW w:w="149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036"/>
        <w:gridCol w:w="2998"/>
        <w:gridCol w:w="1134"/>
        <w:gridCol w:w="1134"/>
        <w:gridCol w:w="1134"/>
        <w:gridCol w:w="1134"/>
        <w:gridCol w:w="1255"/>
        <w:gridCol w:w="1276"/>
      </w:tblGrid>
      <w:tr w:rsidR="005B187C" w:rsidRPr="00FC0893" w:rsidTr="004D7D0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>Муниципальный заказчик подпрограммы</w:t>
            </w:r>
          </w:p>
        </w:tc>
        <w:tc>
          <w:tcPr>
            <w:tcW w:w="12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>Управление по инвестиционной деятельности, развитию производства и предпринимательства Администрации Городского округа Подольск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</w:p>
        </w:tc>
      </w:tr>
      <w:tr w:rsidR="005B187C" w:rsidRPr="00FC0893" w:rsidTr="004D7D07"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B187C" w:rsidRPr="00FC0893" w:rsidRDefault="005B187C" w:rsidP="0002429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 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>Источник финансирования</w:t>
            </w:r>
          </w:p>
        </w:tc>
        <w:tc>
          <w:tcPr>
            <w:tcW w:w="7067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>Расходы (тыс. рублей)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</w:p>
        </w:tc>
      </w:tr>
      <w:tr w:rsidR="005B187C" w:rsidRPr="00FC0893" w:rsidTr="004D7D07">
        <w:tc>
          <w:tcPr>
            <w:tcW w:w="2835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C45501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lang w:eastAsia="ru-RU"/>
              </w:rPr>
            </w:pPr>
            <w:r w:rsidRPr="00C45501">
              <w:rPr>
                <w:rFonts w:eastAsiaTheme="minorEastAsia" w:cs="Times New Roman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C45501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lang w:eastAsia="ru-RU"/>
              </w:rPr>
            </w:pPr>
            <w:r w:rsidRPr="00C45501">
              <w:rPr>
                <w:rFonts w:eastAsiaTheme="minorEastAsia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C45501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lang w:eastAsia="ru-RU"/>
              </w:rPr>
            </w:pPr>
            <w:r w:rsidRPr="00C45501">
              <w:rPr>
                <w:rFonts w:eastAsiaTheme="minorEastAsia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C45501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lang w:eastAsia="ru-RU"/>
              </w:rPr>
            </w:pPr>
            <w:r w:rsidRPr="00C45501">
              <w:rPr>
                <w:rFonts w:eastAsiaTheme="minorEastAsia" w:cs="Times New Roman"/>
                <w:lang w:eastAsia="ru-RU"/>
              </w:rPr>
              <w:t>2023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C45501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lang w:eastAsia="ru-RU"/>
              </w:rPr>
            </w:pPr>
            <w:r w:rsidRPr="00C45501">
              <w:rPr>
                <w:rFonts w:eastAsiaTheme="minorEastAsia" w:cs="Times New Roman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>Итого</w:t>
            </w:r>
          </w:p>
        </w:tc>
      </w:tr>
      <w:tr w:rsidR="005B187C" w:rsidRPr="00FC0893" w:rsidTr="004D7D07">
        <w:tc>
          <w:tcPr>
            <w:tcW w:w="2835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>Администрация Городского округа Подольск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Всего: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  <w:tr w:rsidR="005B187C" w:rsidRPr="00FC0893" w:rsidTr="004D7D07">
        <w:tc>
          <w:tcPr>
            <w:tcW w:w="2835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>Средства федерального бюджета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  <w:tr w:rsidR="005B187C" w:rsidRPr="00FC0893" w:rsidTr="004D7D07">
        <w:tc>
          <w:tcPr>
            <w:tcW w:w="2835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>Средства бюджета Московской области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  <w:tr w:rsidR="005B187C" w:rsidRPr="00FC0893" w:rsidTr="004D7D07">
        <w:tc>
          <w:tcPr>
            <w:tcW w:w="2835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>Средства бюджета Городского округа Подольск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  <w:tr w:rsidR="005B187C" w:rsidRPr="00FC0893" w:rsidTr="004D7D07">
        <w:tc>
          <w:tcPr>
            <w:tcW w:w="2835" w:type="dxa"/>
            <w:tcBorders>
              <w:top w:val="nil"/>
              <w:bottom w:val="single" w:sz="4" w:space="0" w:color="auto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 xml:space="preserve">Внебюджетные </w:t>
            </w:r>
            <w:r w:rsidR="00CE4642">
              <w:rPr>
                <w:rFonts w:eastAsiaTheme="minorEastAsia" w:cs="Times New Roman"/>
                <w:lang w:eastAsia="ru-RU"/>
              </w:rPr>
              <w:t>источники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</w:tbl>
    <w:p w:rsidR="005B187C" w:rsidRPr="00FC0893" w:rsidRDefault="005B187C" w:rsidP="005B187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</w:rPr>
      </w:pPr>
    </w:p>
    <w:p w:rsidR="005B187C" w:rsidRPr="00FC0893" w:rsidRDefault="005B187C" w:rsidP="005B187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lang w:val="en-US"/>
        </w:rPr>
      </w:pPr>
    </w:p>
    <w:p w:rsidR="005B187C" w:rsidRPr="00FC0893" w:rsidRDefault="005B187C" w:rsidP="005B187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lang w:val="en-US"/>
        </w:rPr>
      </w:pPr>
    </w:p>
    <w:p w:rsidR="005B187C" w:rsidRPr="00FC0893" w:rsidRDefault="005B187C" w:rsidP="005B187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lang w:val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Style w:val="FontStyle59"/>
          <w:lang w:val="en-US"/>
        </w:rPr>
        <w:sectPr w:rsidR="005B187C" w:rsidRPr="00FC0893" w:rsidSect="004D7D07">
          <w:pgSz w:w="16838" w:h="11906" w:orient="landscape"/>
          <w:pgMar w:top="284" w:right="1134" w:bottom="567" w:left="1134" w:header="709" w:footer="709" w:gutter="0"/>
          <w:cols w:space="708"/>
          <w:docGrid w:linePitch="360"/>
        </w:sectPr>
      </w:pPr>
    </w:p>
    <w:p w:rsidR="005B187C" w:rsidRPr="00A0293C" w:rsidRDefault="005B187C" w:rsidP="005B187C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293C">
        <w:rPr>
          <w:rStyle w:val="FontStyle59"/>
          <w:sz w:val="26"/>
          <w:szCs w:val="26"/>
        </w:rPr>
        <w:lastRenderedPageBreak/>
        <w:t>11.1. Характеристика проблем, решаемых посредством мероприятий</w:t>
      </w:r>
    </w:p>
    <w:p w:rsidR="005B187C" w:rsidRPr="00FC0893" w:rsidRDefault="005B187C" w:rsidP="005B187C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293C">
        <w:rPr>
          <w:rFonts w:ascii="Times New Roman" w:hAnsi="Times New Roman" w:cs="Times New Roman"/>
          <w:b/>
          <w:sz w:val="26"/>
          <w:szCs w:val="26"/>
        </w:rPr>
        <w:t>подпрограммы 3 «Комплексное развитие сельских территорий»</w:t>
      </w:r>
    </w:p>
    <w:p w:rsidR="005B187C" w:rsidRPr="00FC0893" w:rsidRDefault="005B187C" w:rsidP="005B187C">
      <w:pPr>
        <w:spacing w:line="276" w:lineRule="auto"/>
        <w:ind w:firstLine="567"/>
        <w:jc w:val="center"/>
        <w:rPr>
          <w:rFonts w:cs="Times New Roman"/>
          <w:sz w:val="26"/>
          <w:szCs w:val="26"/>
        </w:rPr>
      </w:pP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>Низкий уровень комфортности проживания в сельской местности влияет на миграционные настроения сельского населения, особенно молодежи. Содействие решению задачи притока молодых специалистов в сельскую местность и закрепления их в аграрном секторе экономики предполагает необходимость формирования в сельской местности базовых условий социального комфорта, в том числе удовлетворения их первоочередной потребности в жилье.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 xml:space="preserve">Подпрограмма направлена на привлечение и закрепление в сельской местности специалистов путем предоставления жилья и улучшения жилищных условий по </w:t>
      </w:r>
      <w:r>
        <w:rPr>
          <w:rFonts w:cs="Times New Roman"/>
          <w:sz w:val="26"/>
          <w:szCs w:val="26"/>
        </w:rPr>
        <w:t>Г</w:t>
      </w:r>
      <w:r w:rsidRPr="00FC0893">
        <w:rPr>
          <w:rFonts w:cs="Times New Roman"/>
          <w:sz w:val="26"/>
          <w:szCs w:val="26"/>
        </w:rPr>
        <w:t xml:space="preserve">осударственной программе развития сельского хозяйства и регулирования рынков сельскохозяйственной продукции, сырья и продовольствия и государственной программе Московской области «Сельское хозяйство Подмосковья», в том числе путём продажи участникам данной программы свободных жилых помещений из муниципального жилищного фонда Городского округа Подольск.  </w:t>
      </w: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</w:rPr>
        <w:t xml:space="preserve">Реализация основного мероприятия </w:t>
      </w:r>
      <w:r>
        <w:rPr>
          <w:rFonts w:cs="Times New Roman"/>
          <w:sz w:val="26"/>
          <w:szCs w:val="26"/>
        </w:rPr>
        <w:t>0</w:t>
      </w:r>
      <w:r w:rsidRPr="00FC0893">
        <w:rPr>
          <w:rFonts w:cs="Times New Roman"/>
          <w:sz w:val="26"/>
          <w:szCs w:val="26"/>
        </w:rPr>
        <w:t>1 «Улучшение жилищных условий граждан, проживающих на</w:t>
      </w:r>
      <w:r w:rsidR="00FE316D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сельских</w:t>
      </w:r>
      <w:r w:rsidR="00FE316D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территориях» позволит повысить уровень занятости населения, сохранить и увеличить численность сельского населения, уменьшить миграционный отток сельского населения.</w:t>
      </w:r>
    </w:p>
    <w:p w:rsidR="005B187C" w:rsidRPr="00FC0893" w:rsidRDefault="005B187C" w:rsidP="005B187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sz w:val="26"/>
          <w:szCs w:val="26"/>
        </w:rPr>
      </w:pPr>
    </w:p>
    <w:p w:rsidR="005B187C" w:rsidRPr="00FC0893" w:rsidRDefault="005B187C" w:rsidP="005B187C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rFonts w:cs="Times New Roman"/>
          <w:lang w:eastAsia="ru-RU"/>
        </w:rPr>
      </w:pPr>
    </w:p>
    <w:p w:rsidR="005B187C" w:rsidRPr="00FC0893" w:rsidRDefault="005B187C" w:rsidP="005B187C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rFonts w:cs="Times New Roman"/>
          <w:lang w:eastAsia="ru-RU"/>
        </w:rPr>
      </w:pPr>
    </w:p>
    <w:p w:rsidR="005B187C" w:rsidRPr="00FC0893" w:rsidRDefault="005B187C" w:rsidP="005B187C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rFonts w:cs="Times New Roman"/>
          <w:lang w:eastAsia="ru-RU"/>
        </w:rPr>
      </w:pPr>
    </w:p>
    <w:p w:rsidR="005B187C" w:rsidRPr="00FC0893" w:rsidRDefault="005B187C" w:rsidP="005B187C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rFonts w:cs="Times New Roman"/>
          <w:lang w:eastAsia="ru-RU"/>
        </w:rPr>
      </w:pPr>
    </w:p>
    <w:p w:rsidR="005B187C" w:rsidRPr="00FC0893" w:rsidRDefault="005B187C" w:rsidP="005B187C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rFonts w:cs="Times New Roman"/>
          <w:lang w:eastAsia="ru-RU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  <w:sectPr w:rsidR="005B187C" w:rsidRPr="00FC0893" w:rsidSect="004D7D0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3F8A">
        <w:rPr>
          <w:rFonts w:ascii="Times New Roman" w:hAnsi="Times New Roman" w:cs="Times New Roman"/>
          <w:b/>
          <w:sz w:val="26"/>
          <w:szCs w:val="26"/>
        </w:rPr>
        <w:lastRenderedPageBreak/>
        <w:t>11.2. Перечень мероприятий подпрограммы 3 «Комплексное развитие сельских территорий»</w:t>
      </w:r>
    </w:p>
    <w:p w:rsidR="002E27FA" w:rsidRPr="00FC0893" w:rsidRDefault="002E27FA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91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276"/>
        <w:gridCol w:w="1843"/>
        <w:gridCol w:w="918"/>
        <w:gridCol w:w="783"/>
        <w:gridCol w:w="845"/>
        <w:gridCol w:w="856"/>
        <w:gridCol w:w="640"/>
        <w:gridCol w:w="782"/>
        <w:gridCol w:w="1867"/>
        <w:gridCol w:w="2268"/>
      </w:tblGrid>
      <w:tr w:rsidR="00165A00" w:rsidRPr="00FC0893" w:rsidTr="00165A00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№</w:t>
            </w:r>
          </w:p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1342E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Мероприят</w:t>
            </w:r>
            <w:r w:rsidRPr="005239FA">
              <w:rPr>
                <w:rFonts w:eastAsiaTheme="minorEastAsia" w:cs="Times New Roman"/>
                <w:sz w:val="18"/>
                <w:szCs w:val="18"/>
                <w:lang w:eastAsia="ru-RU"/>
              </w:rPr>
              <w:t>и</w:t>
            </w:r>
            <w:r w:rsidR="001342E0" w:rsidRPr="005239FA">
              <w:rPr>
                <w:rFonts w:eastAsiaTheme="minorEastAsia" w:cs="Times New Roman"/>
                <w:sz w:val="18"/>
                <w:szCs w:val="18"/>
                <w:lang w:eastAsia="ru-RU"/>
              </w:rPr>
              <w:t>я</w:t>
            </w:r>
            <w:r w:rsidR="00FE316D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п</w:t>
            </w: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одпрограммы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1342E0">
            <w:pPr>
              <w:widowControl w:val="0"/>
              <w:suppressAutoHyphens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Сроки исполнения </w:t>
            </w:r>
            <w:r w:rsidRPr="005239FA">
              <w:rPr>
                <w:rFonts w:eastAsiaTheme="minorEastAsia" w:cs="Times New Roman"/>
                <w:sz w:val="18"/>
                <w:szCs w:val="18"/>
                <w:lang w:eastAsia="ru-RU"/>
              </w:rPr>
              <w:t>мероприяти</w:t>
            </w:r>
            <w:r w:rsidR="001342E0" w:rsidRPr="005239FA">
              <w:rPr>
                <w:rFonts w:eastAsiaTheme="minorEastAsia" w:cs="Times New Roman"/>
                <w:sz w:val="18"/>
                <w:szCs w:val="18"/>
                <w:lang w:eastAsia="ru-RU"/>
              </w:rPr>
              <w:t>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Всего</w:t>
            </w: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3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1342E0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Объ</w:t>
            </w:r>
            <w:r w:rsidRPr="005239FA">
              <w:rPr>
                <w:rFonts w:eastAsiaTheme="minorEastAsia" w:cs="Times New Roman"/>
                <w:sz w:val="18"/>
                <w:szCs w:val="18"/>
                <w:lang w:eastAsia="ru-RU"/>
              </w:rPr>
              <w:t>ем</w:t>
            </w: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 финансирования по годам</w:t>
            </w: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9316B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п</w:t>
            </w: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одпрограммы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A0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Результаты выполнения мероприяти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й</w:t>
            </w:r>
          </w:p>
          <w:p w:rsidR="00165A00" w:rsidRPr="00FC0893" w:rsidRDefault="00165A00" w:rsidP="006F38A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п</w:t>
            </w: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одпрограммы</w:t>
            </w:r>
          </w:p>
        </w:tc>
      </w:tr>
      <w:tr w:rsidR="00165A00" w:rsidRPr="00FC0893" w:rsidTr="00165A00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165A00" w:rsidRPr="00FC0893" w:rsidTr="00165A00">
        <w:trPr>
          <w:trHeight w:val="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2E27FA">
            <w:pPr>
              <w:widowControl w:val="0"/>
              <w:suppressAutoHyphens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165A0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165A0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165A0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165A00" w:rsidRPr="00FC0893" w:rsidTr="00165A00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FE316D">
            <w:pPr>
              <w:suppressAutoHyphens w:val="0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="Times New Roman"/>
                <w:i/>
                <w:sz w:val="18"/>
                <w:szCs w:val="18"/>
                <w:lang w:eastAsia="en-US"/>
              </w:rPr>
              <w:t xml:space="preserve">Основное мероприятие </w:t>
            </w:r>
            <w:r>
              <w:rPr>
                <w:rFonts w:eastAsiaTheme="minorHAnsi" w:cs="Times New Roman"/>
                <w:i/>
                <w:sz w:val="18"/>
                <w:szCs w:val="18"/>
                <w:lang w:eastAsia="en-US"/>
              </w:rPr>
              <w:t>0</w:t>
            </w:r>
            <w:r w:rsidRPr="00FC0893">
              <w:rPr>
                <w:rFonts w:eastAsiaTheme="minorHAnsi" w:cs="Times New Roman"/>
                <w:i/>
                <w:sz w:val="18"/>
                <w:szCs w:val="18"/>
                <w:lang w:eastAsia="en-US"/>
              </w:rPr>
              <w:t xml:space="preserve">1. </w:t>
            </w: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Улучшение жилищных условий граждан, проживающих на сельских</w:t>
            </w:r>
            <w:r w:rsidR="00FE316D">
              <w:rPr>
                <w:rFonts w:eastAsiaTheme="minorHAnsi" w:cs="Times New Roman"/>
                <w:sz w:val="18"/>
                <w:szCs w:val="18"/>
                <w:lang w:eastAsia="en-US"/>
              </w:rPr>
              <w:t xml:space="preserve"> </w:t>
            </w: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территориях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A21FE3" w:rsidRDefault="00165A00" w:rsidP="004D7D07">
            <w:pPr>
              <w:suppressAutoHyphens w:val="0"/>
              <w:ind w:hanging="10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A21FE3">
              <w:rPr>
                <w:rFonts w:eastAsiaTheme="minorHAnsi" w:cs="Times New Roman"/>
                <w:sz w:val="18"/>
                <w:szCs w:val="18"/>
                <w:lang w:eastAsia="en-US"/>
              </w:rPr>
              <w:t>2020 – 2024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tabs>
                <w:tab w:val="center" w:pos="175"/>
              </w:tabs>
              <w:suppressAutoHyphens w:val="0"/>
              <w:ind w:hanging="100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ab/>
              <w:t>Итого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Управление по инвестиционной деятельности, развитию производства и предпринимательства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165A00" w:rsidRPr="00FC0893" w:rsidTr="00165A0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A21FE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165A00" w:rsidRPr="00FC0893" w:rsidTr="00165A0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A21FE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165A00" w:rsidRPr="00FC0893" w:rsidTr="00165A00">
        <w:trPr>
          <w:trHeight w:val="40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A21FE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Городского округа Подольск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165A00" w:rsidRPr="00FC0893" w:rsidTr="00165A00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A21FE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165A00" w:rsidRPr="00FC0893" w:rsidTr="00165A00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rPr>
                <w:rFonts w:eastAsiaTheme="minorEastAsia"/>
                <w:lang w:eastAsia="ru-RU"/>
              </w:rPr>
            </w:pPr>
            <w:r w:rsidRPr="00AC69C6">
              <w:rPr>
                <w:rFonts w:eastAsiaTheme="minorEastAsia"/>
                <w:sz w:val="18"/>
                <w:szCs w:val="18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suppressAutoHyphens w:val="0"/>
              <w:rPr>
                <w:rFonts w:eastAsiaTheme="minorHAnsi" w:cs="Times New Roman"/>
                <w:i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="Times New Roman"/>
                <w:i/>
                <w:sz w:val="18"/>
                <w:szCs w:val="18"/>
                <w:lang w:eastAsia="en-US"/>
              </w:rPr>
              <w:t xml:space="preserve">Мероприятие </w:t>
            </w:r>
            <w:r>
              <w:rPr>
                <w:rFonts w:eastAsiaTheme="minorHAnsi" w:cs="Times New Roman"/>
                <w:i/>
                <w:sz w:val="18"/>
                <w:szCs w:val="18"/>
                <w:lang w:eastAsia="en-US"/>
              </w:rPr>
              <w:t>01.0</w:t>
            </w:r>
            <w:r w:rsidRPr="00FC0893">
              <w:rPr>
                <w:rFonts w:eastAsiaTheme="minorHAnsi" w:cs="Times New Roman"/>
                <w:i/>
                <w:sz w:val="18"/>
                <w:szCs w:val="18"/>
                <w:lang w:eastAsia="en-US"/>
              </w:rPr>
              <w:t>2</w:t>
            </w:r>
          </w:p>
          <w:p w:rsidR="00165A00" w:rsidRPr="00FC0893" w:rsidRDefault="00165A00" w:rsidP="004D7D07">
            <w:pPr>
              <w:suppressAutoHyphens w:val="0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Обеспечение комплексного развития сельских территорий (Улучшение жилищных условий граждан, проживающих на сельских</w:t>
            </w:r>
            <w:r w:rsidR="00FE316D">
              <w:rPr>
                <w:rFonts w:eastAsiaTheme="minorHAnsi" w:cs="Times New Roman"/>
                <w:sz w:val="18"/>
                <w:szCs w:val="18"/>
                <w:lang w:eastAsia="en-US"/>
              </w:rPr>
              <w:t xml:space="preserve"> </w:t>
            </w: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>территориях)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A21FE3" w:rsidRDefault="00165A00" w:rsidP="004D7D07">
            <w:pPr>
              <w:suppressAutoHyphens w:val="0"/>
              <w:ind w:hanging="10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A21FE3">
              <w:rPr>
                <w:rFonts w:eastAsiaTheme="minorHAnsi" w:cs="Times New Roman"/>
                <w:sz w:val="18"/>
                <w:szCs w:val="18"/>
                <w:lang w:eastAsia="en-US"/>
              </w:rPr>
              <w:t>2020 – 2024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tabs>
                <w:tab w:val="center" w:pos="175"/>
              </w:tabs>
              <w:suppressAutoHyphens w:val="0"/>
              <w:ind w:hanging="100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="Times New Roman"/>
                <w:sz w:val="18"/>
                <w:szCs w:val="18"/>
                <w:lang w:eastAsia="en-US"/>
              </w:rPr>
              <w:tab/>
              <w:t>Итого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eastAsiaTheme="minorEastAsia" w:cs="Times New Roman"/>
                <w:sz w:val="18"/>
                <w:szCs w:val="18"/>
                <w:lang w:eastAsia="ru-RU"/>
              </w:rPr>
              <w:t>Управление по инвестиционной деятельности, развитию производства и предпринимательства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FE316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FC0893">
              <w:rPr>
                <w:rFonts w:cs="Times New Roman"/>
                <w:sz w:val="18"/>
                <w:szCs w:val="18"/>
              </w:rPr>
              <w:t>Привлечение дополнительных квалифицированных трудовых ресурсов</w:t>
            </w:r>
            <w:r w:rsidR="00FE316D">
              <w:rPr>
                <w:rFonts w:cs="Times New Roman"/>
                <w:sz w:val="18"/>
                <w:szCs w:val="18"/>
              </w:rPr>
              <w:t xml:space="preserve"> </w:t>
            </w:r>
            <w:r w:rsidRPr="00FC0893">
              <w:rPr>
                <w:rFonts w:cs="Times New Roman"/>
                <w:sz w:val="18"/>
                <w:szCs w:val="18"/>
              </w:rPr>
              <w:t>в</w:t>
            </w:r>
            <w:r w:rsidR="00FE316D">
              <w:rPr>
                <w:rFonts w:cs="Times New Roman"/>
                <w:sz w:val="18"/>
                <w:szCs w:val="18"/>
              </w:rPr>
              <w:t xml:space="preserve"> </w:t>
            </w:r>
            <w:r w:rsidRPr="00FC0893">
              <w:rPr>
                <w:rFonts w:cs="Times New Roman"/>
                <w:sz w:val="18"/>
                <w:szCs w:val="18"/>
              </w:rPr>
              <w:t>сельхозотрасль</w:t>
            </w:r>
          </w:p>
        </w:tc>
      </w:tr>
      <w:tr w:rsidR="00165A00" w:rsidRPr="00FC0893" w:rsidTr="00165A0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165A00" w:rsidRPr="00FC0893" w:rsidTr="00165A0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165A00" w:rsidRPr="00FC0893" w:rsidTr="00165A00">
        <w:trPr>
          <w:trHeight w:val="44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Городского округа Подольск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165A00" w:rsidRPr="00FC0893" w:rsidTr="00165A00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165A00" w:rsidRPr="00FC0893" w:rsidTr="002E27FA">
        <w:trPr>
          <w:trHeight w:val="2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A00" w:rsidRPr="007270EC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7270EC">
              <w:rPr>
                <w:rFonts w:eastAsiaTheme="minorEastAsia" w:cs="Times New Roman"/>
                <w:sz w:val="18"/>
                <w:szCs w:val="18"/>
                <w:lang w:eastAsia="ru-RU"/>
              </w:rPr>
              <w:t>11.2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221625" w:rsidRDefault="00165A00" w:rsidP="004D7D07">
            <w:pPr>
              <w:rPr>
                <w:sz w:val="20"/>
                <w:szCs w:val="20"/>
              </w:rPr>
            </w:pPr>
            <w:r w:rsidRPr="00221625">
              <w:rPr>
                <w:sz w:val="20"/>
                <w:szCs w:val="20"/>
              </w:rPr>
              <w:t xml:space="preserve">ИТОГО по </w:t>
            </w:r>
            <w:r>
              <w:rPr>
                <w:sz w:val="20"/>
                <w:szCs w:val="20"/>
              </w:rPr>
              <w:t>п</w:t>
            </w:r>
            <w:r w:rsidRPr="00221625">
              <w:rPr>
                <w:sz w:val="20"/>
                <w:szCs w:val="20"/>
              </w:rPr>
              <w:t>одпрограмме</w:t>
            </w:r>
          </w:p>
          <w:p w:rsidR="00165A00" w:rsidRPr="00221625" w:rsidRDefault="00165A00" w:rsidP="004D7D0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221625" w:rsidRDefault="00165A00" w:rsidP="004D7D07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</w:rPr>
            </w:pPr>
            <w:r w:rsidRPr="00221625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165A00" w:rsidRPr="00FC0893" w:rsidTr="00165A00">
        <w:trPr>
          <w:trHeight w:val="4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165A00" w:rsidRPr="00FC0893" w:rsidTr="00165A0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165A00" w:rsidRPr="00FC0893" w:rsidTr="00165A00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Городского округа Подольск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suppressAutoHyphens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373F8A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  <w:tr w:rsidR="00165A00" w:rsidRPr="00FC0893" w:rsidTr="00165A00">
        <w:trPr>
          <w:trHeight w:val="4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FC0893" w:rsidRDefault="00165A00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00" w:rsidRPr="00373F8A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373F8A">
              <w:rPr>
                <w:rFonts w:eastAsiaTheme="minorEastAsia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00" w:rsidRPr="00FC0893" w:rsidRDefault="00165A00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</w:tbl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416C6">
        <w:rPr>
          <w:rFonts w:ascii="Times New Roman" w:hAnsi="Times New Roman" w:cs="Times New Roman"/>
          <w:b/>
          <w:sz w:val="26"/>
          <w:szCs w:val="26"/>
        </w:rPr>
        <w:t>12. Паспорт подпрограммы 4 «Обеспечение эпизоотического и ветеринарно-санитарного</w:t>
      </w:r>
      <w:r w:rsidR="00F459C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416C6">
        <w:rPr>
          <w:rFonts w:ascii="Times New Roman" w:hAnsi="Times New Roman" w:cs="Times New Roman"/>
          <w:b/>
          <w:sz w:val="26"/>
          <w:szCs w:val="26"/>
        </w:rPr>
        <w:t>благополучия</w:t>
      </w:r>
      <w:r w:rsidR="00D623A4">
        <w:rPr>
          <w:rFonts w:ascii="Times New Roman" w:hAnsi="Times New Roman" w:cs="Times New Roman"/>
          <w:b/>
          <w:sz w:val="26"/>
          <w:szCs w:val="26"/>
        </w:rPr>
        <w:t xml:space="preserve"> и развития государственной ветеринарной службы</w:t>
      </w:r>
      <w:r w:rsidRPr="00C416C6">
        <w:rPr>
          <w:rFonts w:ascii="Times New Roman" w:hAnsi="Times New Roman" w:cs="Times New Roman"/>
          <w:b/>
          <w:sz w:val="26"/>
          <w:szCs w:val="26"/>
        </w:rPr>
        <w:t>»</w:t>
      </w:r>
    </w:p>
    <w:p w:rsidR="005B187C" w:rsidRPr="00FC0893" w:rsidRDefault="005B187C" w:rsidP="005B187C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rFonts w:cs="Times New Roman"/>
          <w:sz w:val="22"/>
          <w:szCs w:val="20"/>
          <w:lang w:eastAsia="ru-RU"/>
        </w:rPr>
      </w:pPr>
    </w:p>
    <w:tbl>
      <w:tblPr>
        <w:tblW w:w="145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9"/>
        <w:gridCol w:w="2203"/>
        <w:gridCol w:w="2639"/>
        <w:gridCol w:w="1276"/>
        <w:gridCol w:w="1134"/>
        <w:gridCol w:w="1134"/>
        <w:gridCol w:w="1134"/>
        <w:gridCol w:w="1134"/>
        <w:gridCol w:w="1319"/>
      </w:tblGrid>
      <w:tr w:rsidR="005B187C" w:rsidRPr="00FC0893" w:rsidTr="007941BD">
        <w:trPr>
          <w:trHeight w:val="895"/>
        </w:trPr>
        <w:tc>
          <w:tcPr>
            <w:tcW w:w="2529" w:type="dxa"/>
            <w:tcBorders>
              <w:bottom w:val="single" w:sz="4" w:space="0" w:color="auto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Муниципальный заказчик подпрограммы</w:t>
            </w:r>
          </w:p>
        </w:tc>
        <w:tc>
          <w:tcPr>
            <w:tcW w:w="11973" w:type="dxa"/>
            <w:gridSpan w:val="8"/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Комитет по благоустройству, дорожному хозяйству и транспорту Администрации Городского округа Подольск</w:t>
            </w:r>
          </w:p>
        </w:tc>
      </w:tr>
      <w:tr w:rsidR="005B187C" w:rsidRPr="00FC0893" w:rsidTr="007941BD">
        <w:trPr>
          <w:trHeight w:val="550"/>
        </w:trPr>
        <w:tc>
          <w:tcPr>
            <w:tcW w:w="2529" w:type="dxa"/>
            <w:vMerge w:val="restart"/>
            <w:tcBorders>
              <w:bottom w:val="nil"/>
            </w:tcBorders>
          </w:tcPr>
          <w:p w:rsidR="005B187C" w:rsidRPr="00FC0893" w:rsidRDefault="005B187C" w:rsidP="001342E0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</w:t>
            </w:r>
          </w:p>
        </w:tc>
        <w:tc>
          <w:tcPr>
            <w:tcW w:w="2203" w:type="dxa"/>
            <w:vMerge w:val="restart"/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2639" w:type="dxa"/>
            <w:vMerge w:val="restart"/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Источник финансирования</w:t>
            </w:r>
          </w:p>
        </w:tc>
        <w:tc>
          <w:tcPr>
            <w:tcW w:w="7131" w:type="dxa"/>
            <w:gridSpan w:val="6"/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Расходы (тыс. рублей)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</w:tr>
      <w:tr w:rsidR="005B187C" w:rsidRPr="00FC0893" w:rsidTr="007941BD">
        <w:trPr>
          <w:trHeight w:val="143"/>
        </w:trPr>
        <w:tc>
          <w:tcPr>
            <w:tcW w:w="2529" w:type="dxa"/>
            <w:vMerge/>
            <w:tcBorders>
              <w:top w:val="nil"/>
              <w:bottom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203" w:type="dxa"/>
            <w:vMerge/>
            <w:tcBorders>
              <w:bottom w:val="single" w:sz="4" w:space="0" w:color="auto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639" w:type="dxa"/>
            <w:vMerge/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B187C" w:rsidRPr="002F2DDA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2F2DDA">
              <w:rPr>
                <w:rFonts w:ascii="Times New Roman CYR" w:eastAsiaTheme="minorEastAsia" w:hAnsi="Times New Roman CYR" w:cs="Times New Roman CYR"/>
                <w:lang w:eastAsia="ru-RU"/>
              </w:rPr>
              <w:t>2020 год</w:t>
            </w:r>
          </w:p>
        </w:tc>
        <w:tc>
          <w:tcPr>
            <w:tcW w:w="1134" w:type="dxa"/>
            <w:vAlign w:val="center"/>
          </w:tcPr>
          <w:p w:rsidR="005B187C" w:rsidRPr="002F2DDA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2F2DDA">
              <w:rPr>
                <w:rFonts w:ascii="Times New Roman CYR" w:eastAsiaTheme="minorEastAsia" w:hAnsi="Times New Roman CYR" w:cs="Times New Roman CYR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5B187C" w:rsidRPr="002F2DDA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2F2DDA">
              <w:rPr>
                <w:rFonts w:ascii="Times New Roman CYR" w:eastAsiaTheme="minorEastAsia" w:hAnsi="Times New Roman CYR" w:cs="Times New Roman CYR"/>
                <w:lang w:eastAsia="ru-RU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5B187C" w:rsidRPr="002F2DDA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2F2DDA">
              <w:rPr>
                <w:rFonts w:ascii="Times New Roman CYR" w:eastAsiaTheme="minorEastAsia" w:hAnsi="Times New Roman CYR" w:cs="Times New Roman CYR"/>
                <w:lang w:eastAsia="ru-RU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5B187C" w:rsidRPr="002F2DDA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2F2DDA">
              <w:rPr>
                <w:rFonts w:ascii="Times New Roman CYR" w:eastAsiaTheme="minorEastAsia" w:hAnsi="Times New Roman CYR" w:cs="Times New Roman CYR"/>
                <w:lang w:eastAsia="ru-RU"/>
              </w:rPr>
              <w:t>2024 год</w:t>
            </w:r>
          </w:p>
        </w:tc>
        <w:tc>
          <w:tcPr>
            <w:tcW w:w="1319" w:type="dxa"/>
            <w:vAlign w:val="center"/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Итого</w:t>
            </w:r>
          </w:p>
        </w:tc>
      </w:tr>
      <w:tr w:rsidR="005B187C" w:rsidRPr="00FC0893" w:rsidTr="007941BD">
        <w:trPr>
          <w:trHeight w:val="143"/>
        </w:trPr>
        <w:tc>
          <w:tcPr>
            <w:tcW w:w="2529" w:type="dxa"/>
            <w:vMerge/>
            <w:tcBorders>
              <w:top w:val="nil"/>
              <w:bottom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203" w:type="dxa"/>
            <w:vMerge w:val="restart"/>
            <w:tcBorders>
              <w:bottom w:val="nil"/>
            </w:tcBorders>
          </w:tcPr>
          <w:p w:rsidR="005B187C" w:rsidRPr="00FC0893" w:rsidRDefault="005B187C" w:rsidP="0027579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Комитет по благоустройству, дорожному хозяйству и транспорту Администрации </w:t>
            </w: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Городского округа Подольск</w:t>
            </w:r>
          </w:p>
        </w:tc>
        <w:tc>
          <w:tcPr>
            <w:tcW w:w="2639" w:type="dxa"/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lastRenderedPageBreak/>
              <w:t>Всего: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>
              <w:rPr>
                <w:rFonts w:eastAsiaTheme="minorHAnsi" w:cs="Times New Roman"/>
                <w:lang w:eastAsia="en-US"/>
              </w:rPr>
              <w:t>26 524,0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51CF7" w:rsidRDefault="00FE0DB0" w:rsidP="00795A24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51CF7">
              <w:rPr>
                <w:rFonts w:eastAsiaTheme="minorHAnsi" w:cs="Times New Roman"/>
                <w:lang w:eastAsia="en-US"/>
              </w:rPr>
              <w:t>2</w:t>
            </w:r>
            <w:r w:rsidR="00795A24" w:rsidRPr="00F51CF7">
              <w:rPr>
                <w:rFonts w:eastAsiaTheme="minorHAnsi" w:cs="Times New Roman"/>
                <w:lang w:eastAsia="en-US"/>
              </w:rPr>
              <w:t>2</w:t>
            </w:r>
            <w:r w:rsidR="00275792">
              <w:rPr>
                <w:rFonts w:eastAsiaTheme="minorHAnsi" w:cs="Times New Roman"/>
                <w:lang w:eastAsia="en-US"/>
              </w:rPr>
              <w:t xml:space="preserve"> </w:t>
            </w:r>
            <w:r w:rsidR="00795A24" w:rsidRPr="00F51CF7">
              <w:rPr>
                <w:rFonts w:eastAsiaTheme="minorHAnsi" w:cs="Times New Roman"/>
                <w:lang w:eastAsia="en-US"/>
              </w:rPr>
              <w:t>425</w:t>
            </w:r>
            <w:r w:rsidR="005B187C" w:rsidRPr="00F51CF7">
              <w:rPr>
                <w:rFonts w:eastAsiaTheme="minorHAnsi" w:cs="Times New Roman"/>
                <w:lang w:eastAsia="en-US"/>
              </w:rPr>
              <w:t>,</w:t>
            </w:r>
            <w:r w:rsidR="00795A24" w:rsidRPr="00F51CF7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51CF7" w:rsidRDefault="00AF7055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>
              <w:rPr>
                <w:rFonts w:eastAsiaTheme="minorHAnsi" w:cs="Times New Roman"/>
                <w:lang w:eastAsia="en-US"/>
              </w:rPr>
              <w:t>14</w:t>
            </w:r>
            <w:r w:rsidR="007941BD">
              <w:rPr>
                <w:rFonts w:eastAsiaTheme="minorHAnsi" w:cs="Times New Roman"/>
                <w:lang w:eastAsia="en-US"/>
              </w:rPr>
              <w:t xml:space="preserve"> </w:t>
            </w:r>
            <w:r>
              <w:rPr>
                <w:rFonts w:eastAsiaTheme="minorHAnsi" w:cs="Times New Roman"/>
                <w:lang w:eastAsia="en-US"/>
              </w:rPr>
              <w:t>462</w:t>
            </w:r>
            <w:r w:rsidR="005B187C" w:rsidRPr="00F51CF7">
              <w:rPr>
                <w:rFonts w:eastAsiaTheme="minorHAnsi" w:cs="Times New Roman"/>
                <w:lang w:eastAsia="en-US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51CF7" w:rsidRDefault="00275792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>
              <w:rPr>
                <w:rFonts w:eastAsiaTheme="minorHAnsi" w:cs="Times New Roman"/>
                <w:lang w:eastAsia="en-US"/>
              </w:rPr>
              <w:t>20 172</w:t>
            </w:r>
            <w:r w:rsidR="005B187C" w:rsidRPr="00F51CF7">
              <w:rPr>
                <w:rFonts w:eastAsiaTheme="minorHAnsi" w:cs="Times New Roman"/>
                <w:lang w:eastAsia="en-US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51CF7" w:rsidRDefault="00275792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>
              <w:rPr>
                <w:rFonts w:eastAsiaTheme="minorHAnsi" w:cs="Times New Roman"/>
                <w:lang w:eastAsia="en-US"/>
              </w:rPr>
              <w:t>20 172,</w:t>
            </w:r>
            <w:r w:rsidR="005B187C" w:rsidRPr="00F51CF7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319" w:type="dxa"/>
            <w:vAlign w:val="center"/>
          </w:tcPr>
          <w:p w:rsidR="005B187C" w:rsidRPr="00FC0893" w:rsidRDefault="00AF7055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>
              <w:rPr>
                <w:rFonts w:eastAsiaTheme="minorHAnsi" w:cs="Times New Roman"/>
                <w:lang w:eastAsia="en-US"/>
              </w:rPr>
              <w:t>103</w:t>
            </w:r>
            <w:r w:rsidR="007941BD">
              <w:rPr>
                <w:rFonts w:eastAsiaTheme="minorHAnsi" w:cs="Times New Roman"/>
                <w:lang w:eastAsia="en-US"/>
              </w:rPr>
              <w:t> </w:t>
            </w:r>
            <w:r>
              <w:rPr>
                <w:rFonts w:eastAsiaTheme="minorHAnsi" w:cs="Times New Roman"/>
                <w:lang w:eastAsia="en-US"/>
              </w:rPr>
              <w:t>755</w:t>
            </w:r>
            <w:r w:rsidR="007941BD">
              <w:rPr>
                <w:rFonts w:eastAsiaTheme="minorHAnsi" w:cs="Times New Roman"/>
                <w:lang w:eastAsia="en-US"/>
              </w:rPr>
              <w:t>,0</w:t>
            </w:r>
          </w:p>
        </w:tc>
      </w:tr>
      <w:tr w:rsidR="005B187C" w:rsidRPr="00FC0893" w:rsidTr="007941BD">
        <w:trPr>
          <w:trHeight w:val="143"/>
        </w:trPr>
        <w:tc>
          <w:tcPr>
            <w:tcW w:w="2529" w:type="dxa"/>
            <w:vMerge/>
            <w:tcBorders>
              <w:top w:val="nil"/>
              <w:bottom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bottom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639" w:type="dxa"/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Средства федерального бюджета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51CF7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51CF7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51CF7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51CF7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51CF7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51CF7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51CF7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51CF7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319" w:type="dxa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  <w:tr w:rsidR="005B187C" w:rsidRPr="00FC0893" w:rsidTr="007941BD">
        <w:trPr>
          <w:trHeight w:val="143"/>
        </w:trPr>
        <w:tc>
          <w:tcPr>
            <w:tcW w:w="2529" w:type="dxa"/>
            <w:vMerge/>
            <w:tcBorders>
              <w:top w:val="nil"/>
              <w:bottom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bottom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639" w:type="dxa"/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Средства бюджета Московской области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>
              <w:rPr>
                <w:rFonts w:eastAsiaTheme="minorHAnsi" w:cs="Times New Roman"/>
                <w:lang w:eastAsia="en-US"/>
              </w:rPr>
              <w:t>26 524,0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51CF7" w:rsidRDefault="00FE0DB0" w:rsidP="00795A24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51CF7">
              <w:rPr>
                <w:rFonts w:eastAsiaTheme="minorHAnsi" w:cs="Times New Roman"/>
                <w:lang w:eastAsia="en-US"/>
              </w:rPr>
              <w:t>2</w:t>
            </w:r>
            <w:r w:rsidR="00795A24" w:rsidRPr="00F51CF7">
              <w:rPr>
                <w:rFonts w:eastAsiaTheme="minorHAnsi" w:cs="Times New Roman"/>
                <w:lang w:eastAsia="en-US"/>
              </w:rPr>
              <w:t>2</w:t>
            </w:r>
            <w:r w:rsidR="00275792">
              <w:rPr>
                <w:rFonts w:eastAsiaTheme="minorHAnsi" w:cs="Times New Roman"/>
                <w:lang w:eastAsia="en-US"/>
              </w:rPr>
              <w:t xml:space="preserve"> </w:t>
            </w:r>
            <w:r w:rsidR="00795A24" w:rsidRPr="00F51CF7">
              <w:rPr>
                <w:rFonts w:eastAsiaTheme="minorHAnsi" w:cs="Times New Roman"/>
                <w:lang w:eastAsia="en-US"/>
              </w:rPr>
              <w:t>425</w:t>
            </w:r>
            <w:r w:rsidR="005B187C" w:rsidRPr="00F51CF7">
              <w:rPr>
                <w:rFonts w:eastAsiaTheme="minorHAnsi" w:cs="Times New Roman"/>
                <w:lang w:eastAsia="en-US"/>
              </w:rPr>
              <w:t>,</w:t>
            </w:r>
            <w:r w:rsidR="00795A24" w:rsidRPr="00F51CF7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51CF7" w:rsidRDefault="00AF7055" w:rsidP="00AF7055">
            <w:pPr>
              <w:suppressAutoHyphens w:val="0"/>
              <w:rPr>
                <w:rFonts w:eastAsiaTheme="minorHAnsi" w:cs="Times New Roman"/>
                <w:lang w:eastAsia="en-US"/>
              </w:rPr>
            </w:pPr>
            <w:r>
              <w:rPr>
                <w:rFonts w:eastAsiaTheme="minorHAnsi" w:cs="Times New Roman"/>
                <w:lang w:eastAsia="en-US"/>
              </w:rPr>
              <w:t>14</w:t>
            </w:r>
            <w:r w:rsidR="007941BD">
              <w:rPr>
                <w:rFonts w:eastAsiaTheme="minorHAnsi" w:cs="Times New Roman"/>
                <w:lang w:eastAsia="en-US"/>
              </w:rPr>
              <w:t xml:space="preserve"> </w:t>
            </w:r>
            <w:r>
              <w:rPr>
                <w:rFonts w:eastAsiaTheme="minorHAnsi" w:cs="Times New Roman"/>
                <w:lang w:eastAsia="en-US"/>
              </w:rPr>
              <w:t>462,0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51CF7" w:rsidRDefault="00275792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>
              <w:rPr>
                <w:rFonts w:eastAsiaTheme="minorHAnsi" w:cs="Times New Roman"/>
                <w:lang w:eastAsia="en-US"/>
              </w:rPr>
              <w:t>20 172</w:t>
            </w:r>
            <w:r w:rsidR="005B187C" w:rsidRPr="00F51CF7">
              <w:rPr>
                <w:rFonts w:eastAsiaTheme="minorHAnsi" w:cs="Times New Roman"/>
                <w:lang w:eastAsia="en-US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51CF7" w:rsidRDefault="00275792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>
              <w:rPr>
                <w:rFonts w:eastAsiaTheme="minorHAnsi" w:cs="Times New Roman"/>
                <w:lang w:eastAsia="en-US"/>
              </w:rPr>
              <w:t>20 172,</w:t>
            </w:r>
            <w:r w:rsidR="005B187C" w:rsidRPr="00F51CF7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319" w:type="dxa"/>
            <w:vAlign w:val="center"/>
          </w:tcPr>
          <w:p w:rsidR="005B187C" w:rsidRPr="00FC0893" w:rsidRDefault="00AF7055" w:rsidP="007941BD">
            <w:pPr>
              <w:suppressAutoHyphens w:val="0"/>
              <w:rPr>
                <w:rFonts w:eastAsiaTheme="minorHAnsi" w:cs="Times New Roman"/>
                <w:lang w:eastAsia="en-US"/>
              </w:rPr>
            </w:pPr>
            <w:r>
              <w:rPr>
                <w:rFonts w:eastAsiaTheme="minorHAnsi" w:cs="Times New Roman"/>
                <w:lang w:eastAsia="en-US"/>
              </w:rPr>
              <w:t>103</w:t>
            </w:r>
            <w:r w:rsidR="007941BD">
              <w:rPr>
                <w:rFonts w:eastAsiaTheme="minorHAnsi" w:cs="Times New Roman"/>
                <w:lang w:eastAsia="en-US"/>
              </w:rPr>
              <w:t xml:space="preserve"> </w:t>
            </w:r>
            <w:r>
              <w:rPr>
                <w:rFonts w:eastAsiaTheme="minorHAnsi" w:cs="Times New Roman"/>
                <w:lang w:eastAsia="en-US"/>
              </w:rPr>
              <w:t>755,0</w:t>
            </w:r>
          </w:p>
        </w:tc>
      </w:tr>
      <w:tr w:rsidR="005B187C" w:rsidRPr="00FC0893" w:rsidTr="007941BD">
        <w:trPr>
          <w:trHeight w:val="143"/>
        </w:trPr>
        <w:tc>
          <w:tcPr>
            <w:tcW w:w="2529" w:type="dxa"/>
            <w:vMerge/>
            <w:tcBorders>
              <w:top w:val="nil"/>
              <w:bottom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bottom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639" w:type="dxa"/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>Средства бюджета Городского округа Подольск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319" w:type="dxa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  <w:tr w:rsidR="005B187C" w:rsidRPr="00FC0893" w:rsidTr="007941BD">
        <w:trPr>
          <w:trHeight w:val="1100"/>
        </w:trPr>
        <w:tc>
          <w:tcPr>
            <w:tcW w:w="2529" w:type="dxa"/>
            <w:tcBorders>
              <w:top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203" w:type="dxa"/>
            <w:tcBorders>
              <w:top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639" w:type="dxa"/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 xml:space="preserve">Внебюджетные </w:t>
            </w:r>
            <w:r w:rsidR="004078C5">
              <w:rPr>
                <w:rFonts w:eastAsiaTheme="minorEastAsia" w:cs="Times New Roman"/>
                <w:lang w:eastAsia="ru-RU"/>
              </w:rPr>
              <w:t>источники</w:t>
            </w: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</w:p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319" w:type="dxa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</w:tbl>
    <w:p w:rsidR="005B187C" w:rsidRPr="00FC0893" w:rsidRDefault="005B187C" w:rsidP="005B187C">
      <w:pPr>
        <w:autoSpaceDE w:val="0"/>
        <w:autoSpaceDN w:val="0"/>
        <w:adjustRightInd w:val="0"/>
        <w:ind w:firstLine="567"/>
        <w:jc w:val="both"/>
        <w:rPr>
          <w:rFonts w:cs="Times New Roman"/>
        </w:rPr>
      </w:pPr>
    </w:p>
    <w:p w:rsidR="005B187C" w:rsidRPr="00FC0893" w:rsidRDefault="005B187C" w:rsidP="005B187C">
      <w:pPr>
        <w:autoSpaceDE w:val="0"/>
        <w:autoSpaceDN w:val="0"/>
        <w:adjustRightInd w:val="0"/>
        <w:ind w:firstLine="567"/>
        <w:jc w:val="both"/>
        <w:rPr>
          <w:rFonts w:cs="Times New Roman"/>
          <w:lang w:val="en-US"/>
        </w:rPr>
      </w:pPr>
    </w:p>
    <w:p w:rsidR="005B187C" w:rsidRPr="00FC0893" w:rsidRDefault="005B187C" w:rsidP="005B187C">
      <w:pPr>
        <w:autoSpaceDE w:val="0"/>
        <w:autoSpaceDN w:val="0"/>
        <w:adjustRightInd w:val="0"/>
        <w:ind w:firstLine="567"/>
        <w:jc w:val="both"/>
        <w:rPr>
          <w:rFonts w:cs="Times New Roman"/>
          <w:lang w:val="en-US"/>
        </w:rPr>
      </w:pPr>
    </w:p>
    <w:p w:rsidR="005B187C" w:rsidRPr="00FC0893" w:rsidRDefault="005B187C" w:rsidP="005B187C">
      <w:pPr>
        <w:autoSpaceDE w:val="0"/>
        <w:autoSpaceDN w:val="0"/>
        <w:adjustRightInd w:val="0"/>
        <w:ind w:firstLine="567"/>
        <w:jc w:val="both"/>
        <w:rPr>
          <w:rFonts w:cs="Times New Roman"/>
          <w:lang w:val="en-US"/>
        </w:rPr>
      </w:pPr>
    </w:p>
    <w:p w:rsidR="005B187C" w:rsidRPr="00FC0893" w:rsidRDefault="005B187C" w:rsidP="005B187C">
      <w:pPr>
        <w:autoSpaceDE w:val="0"/>
        <w:autoSpaceDN w:val="0"/>
        <w:adjustRightInd w:val="0"/>
        <w:ind w:firstLine="567"/>
        <w:jc w:val="both"/>
        <w:rPr>
          <w:rFonts w:cs="Times New Roman"/>
          <w:lang w:val="en-US"/>
        </w:rPr>
      </w:pPr>
    </w:p>
    <w:p w:rsidR="005B187C" w:rsidRPr="00FC0893" w:rsidRDefault="005B187C" w:rsidP="005B187C">
      <w:pPr>
        <w:autoSpaceDE w:val="0"/>
        <w:autoSpaceDN w:val="0"/>
        <w:adjustRightInd w:val="0"/>
        <w:ind w:firstLine="567"/>
        <w:jc w:val="both"/>
        <w:rPr>
          <w:rFonts w:cs="Times New Roman"/>
          <w:lang w:val="en-US"/>
        </w:rPr>
        <w:sectPr w:rsidR="005B187C" w:rsidRPr="00FC0893" w:rsidSect="004D7D07">
          <w:pgSz w:w="16838" w:h="11906" w:orient="landscape"/>
          <w:pgMar w:top="238" w:right="1134" w:bottom="244" w:left="1134" w:header="709" w:footer="709" w:gutter="0"/>
          <w:cols w:space="708"/>
          <w:docGrid w:linePitch="360"/>
        </w:sect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16C6">
        <w:rPr>
          <w:rStyle w:val="FontStyle59"/>
          <w:sz w:val="26"/>
          <w:szCs w:val="26"/>
        </w:rPr>
        <w:lastRenderedPageBreak/>
        <w:t>12.1. Характеристика проблем, решаемых посредством мероприятий</w:t>
      </w:r>
      <w:r w:rsidR="00A42F76">
        <w:rPr>
          <w:rStyle w:val="FontStyle59"/>
          <w:sz w:val="26"/>
          <w:szCs w:val="26"/>
        </w:rPr>
        <w:t xml:space="preserve"> </w:t>
      </w:r>
      <w:r w:rsidRPr="00C416C6">
        <w:rPr>
          <w:rFonts w:ascii="Times New Roman" w:hAnsi="Times New Roman" w:cs="Times New Roman"/>
          <w:b/>
          <w:sz w:val="26"/>
          <w:szCs w:val="26"/>
        </w:rPr>
        <w:t>подпрограммы</w:t>
      </w:r>
      <w:r w:rsidR="00A42F7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416C6">
        <w:rPr>
          <w:rFonts w:ascii="Times New Roman" w:hAnsi="Times New Roman" w:cs="Times New Roman"/>
          <w:b/>
          <w:sz w:val="26"/>
          <w:szCs w:val="26"/>
        </w:rPr>
        <w:t>4 «Обеспечение эпизоотического и ветеринарно-санитарного благополучия</w:t>
      </w:r>
      <w:r w:rsidR="00A42F76">
        <w:rPr>
          <w:rFonts w:ascii="Times New Roman" w:hAnsi="Times New Roman" w:cs="Times New Roman"/>
          <w:b/>
          <w:sz w:val="26"/>
          <w:szCs w:val="26"/>
        </w:rPr>
        <w:t xml:space="preserve"> и развития государственной ветеринарной службы</w:t>
      </w:r>
      <w:r w:rsidRPr="00C416C6">
        <w:rPr>
          <w:rFonts w:ascii="Times New Roman" w:hAnsi="Times New Roman" w:cs="Times New Roman"/>
          <w:b/>
          <w:sz w:val="26"/>
          <w:szCs w:val="26"/>
        </w:rPr>
        <w:t>»</w:t>
      </w:r>
    </w:p>
    <w:p w:rsidR="005B187C" w:rsidRPr="00FC0893" w:rsidRDefault="005B187C" w:rsidP="005B187C">
      <w:pPr>
        <w:autoSpaceDE w:val="0"/>
        <w:autoSpaceDN w:val="0"/>
        <w:adjustRightInd w:val="0"/>
        <w:ind w:firstLine="567"/>
        <w:jc w:val="both"/>
        <w:rPr>
          <w:rFonts w:cs="Times New Roman"/>
          <w:sz w:val="26"/>
          <w:szCs w:val="26"/>
        </w:rPr>
      </w:pPr>
    </w:p>
    <w:p w:rsidR="005B187C" w:rsidRPr="00FC0893" w:rsidRDefault="005B187C" w:rsidP="005B187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Times New Roman"/>
          <w:bCs/>
          <w:sz w:val="26"/>
          <w:szCs w:val="26"/>
        </w:rPr>
      </w:pPr>
      <w:r w:rsidRPr="00FC0893">
        <w:rPr>
          <w:rFonts w:cs="Times New Roman"/>
          <w:sz w:val="26"/>
          <w:szCs w:val="26"/>
        </w:rPr>
        <w:t>Подпрограмма</w:t>
      </w:r>
      <w:r w:rsidR="00F459C6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направлена</w:t>
      </w:r>
      <w:r w:rsidR="00F459C6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на</w:t>
      </w:r>
      <w:r w:rsidR="00F459C6">
        <w:rPr>
          <w:rFonts w:cs="Times New Roman"/>
          <w:sz w:val="26"/>
          <w:szCs w:val="26"/>
        </w:rPr>
        <w:t xml:space="preserve"> </w:t>
      </w:r>
      <w:r w:rsidRPr="00FC0893">
        <w:rPr>
          <w:rFonts w:cs="Times New Roman"/>
          <w:bCs/>
          <w:sz w:val="26"/>
          <w:szCs w:val="26"/>
        </w:rPr>
        <w:t>защиту населения Городского округа Подольск от болезней, общих для человека и животных, выпуск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животных.</w:t>
      </w:r>
    </w:p>
    <w:p w:rsidR="005B187C" w:rsidRPr="00FC0893" w:rsidRDefault="005B187C" w:rsidP="005B187C">
      <w:pPr>
        <w:spacing w:line="276" w:lineRule="auto"/>
        <w:ind w:firstLine="708"/>
        <w:jc w:val="both"/>
        <w:rPr>
          <w:rFonts w:cs="Times New Roman"/>
          <w:kern w:val="36"/>
          <w:sz w:val="26"/>
          <w:szCs w:val="26"/>
        </w:rPr>
      </w:pPr>
      <w:r w:rsidRPr="00FC0893">
        <w:rPr>
          <w:rFonts w:cs="Times New Roman"/>
          <w:bCs/>
          <w:spacing w:val="4"/>
          <w:sz w:val="26"/>
          <w:szCs w:val="26"/>
        </w:rPr>
        <w:t xml:space="preserve">В рамках мероприятия </w:t>
      </w:r>
      <w:r>
        <w:rPr>
          <w:rFonts w:cs="Times New Roman"/>
          <w:bCs/>
          <w:spacing w:val="4"/>
          <w:sz w:val="26"/>
          <w:szCs w:val="26"/>
        </w:rPr>
        <w:t>0</w:t>
      </w:r>
      <w:r w:rsidRPr="00FC0893">
        <w:rPr>
          <w:rFonts w:cs="Times New Roman"/>
          <w:bCs/>
          <w:spacing w:val="4"/>
          <w:sz w:val="26"/>
          <w:szCs w:val="26"/>
        </w:rPr>
        <w:t>1</w:t>
      </w:r>
      <w:r>
        <w:rPr>
          <w:rFonts w:cs="Times New Roman"/>
          <w:bCs/>
          <w:spacing w:val="4"/>
          <w:sz w:val="26"/>
          <w:szCs w:val="26"/>
        </w:rPr>
        <w:t>.01</w:t>
      </w:r>
      <w:r w:rsidRPr="00FC0893">
        <w:rPr>
          <w:rFonts w:cs="Times New Roman"/>
          <w:bCs/>
          <w:spacing w:val="4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</w:rPr>
        <w:t>«</w:t>
      </w:r>
      <w:r w:rsidR="004A279F">
        <w:rPr>
          <w:rFonts w:cs="Times New Roman"/>
          <w:sz w:val="26"/>
          <w:szCs w:val="26"/>
        </w:rPr>
        <w:t xml:space="preserve">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владельцев» </w:t>
      </w:r>
      <w:r w:rsidRPr="00FC0893">
        <w:rPr>
          <w:rFonts w:cs="Times New Roman"/>
          <w:sz w:val="26"/>
          <w:szCs w:val="26"/>
        </w:rPr>
        <w:t xml:space="preserve">предусмотрено решение </w:t>
      </w:r>
      <w:r w:rsidRPr="00FC0893">
        <w:rPr>
          <w:rFonts w:cs="Times New Roman"/>
          <w:kern w:val="36"/>
          <w:sz w:val="26"/>
          <w:szCs w:val="26"/>
        </w:rPr>
        <w:t>главной задачи</w:t>
      </w:r>
      <w:r w:rsidR="004A279F">
        <w:rPr>
          <w:rFonts w:cs="Times New Roman"/>
          <w:kern w:val="36"/>
          <w:sz w:val="26"/>
          <w:szCs w:val="26"/>
        </w:rPr>
        <w:t xml:space="preserve"> </w:t>
      </w:r>
      <w:r w:rsidRPr="00FC0893">
        <w:rPr>
          <w:rFonts w:cs="Times New Roman"/>
          <w:kern w:val="36"/>
          <w:sz w:val="26"/>
          <w:szCs w:val="26"/>
        </w:rPr>
        <w:t>– гуманное отношение и регулирование численности животных без владельцев</w:t>
      </w:r>
      <w:r w:rsidR="004A279F">
        <w:rPr>
          <w:rFonts w:cs="Times New Roman"/>
          <w:kern w:val="36"/>
          <w:sz w:val="26"/>
          <w:szCs w:val="26"/>
        </w:rPr>
        <w:t xml:space="preserve"> (собак)</w:t>
      </w:r>
      <w:r w:rsidRPr="00FC0893">
        <w:rPr>
          <w:rFonts w:cs="Times New Roman"/>
          <w:kern w:val="36"/>
          <w:sz w:val="26"/>
          <w:szCs w:val="26"/>
        </w:rPr>
        <w:t>,</w:t>
      </w:r>
      <w:r w:rsidR="00F459C6">
        <w:rPr>
          <w:rFonts w:cs="Times New Roman"/>
          <w:kern w:val="36"/>
          <w:sz w:val="26"/>
          <w:szCs w:val="26"/>
        </w:rPr>
        <w:t xml:space="preserve"> </w:t>
      </w:r>
      <w:r w:rsidRPr="00FC0893">
        <w:rPr>
          <w:rFonts w:cs="Times New Roman"/>
          <w:kern w:val="36"/>
          <w:sz w:val="26"/>
          <w:szCs w:val="26"/>
        </w:rPr>
        <w:t>которые</w:t>
      </w:r>
      <w:r w:rsidR="00F459C6">
        <w:rPr>
          <w:rFonts w:cs="Times New Roman"/>
          <w:kern w:val="36"/>
          <w:sz w:val="26"/>
          <w:szCs w:val="26"/>
        </w:rPr>
        <w:t xml:space="preserve"> </w:t>
      </w:r>
      <w:r w:rsidRPr="00FC0893">
        <w:rPr>
          <w:rFonts w:cs="Times New Roman"/>
          <w:sz w:val="26"/>
          <w:szCs w:val="26"/>
          <w:lang w:eastAsia="ru-RU"/>
        </w:rPr>
        <w:t>должны быть защищены от жестокого обращения.</w:t>
      </w:r>
    </w:p>
    <w:p w:rsidR="005B187C" w:rsidRPr="00FC0893" w:rsidRDefault="005B187C" w:rsidP="005B187C">
      <w:pPr>
        <w:spacing w:line="276" w:lineRule="auto"/>
        <w:ind w:firstLine="708"/>
        <w:jc w:val="both"/>
        <w:rPr>
          <w:rFonts w:cs="Times New Roman"/>
          <w:sz w:val="26"/>
          <w:szCs w:val="26"/>
          <w:shd w:val="clear" w:color="auto" w:fill="FFFFFF"/>
        </w:rPr>
      </w:pPr>
      <w:r w:rsidRPr="00FC0893">
        <w:rPr>
          <w:rFonts w:eastAsia="Calibri" w:cs="Times New Roman"/>
          <w:sz w:val="26"/>
          <w:szCs w:val="26"/>
        </w:rPr>
        <w:t>Организована работа по защите населения от неблагоприятного воздействия таких животных</w:t>
      </w:r>
      <w:r w:rsidR="00F459C6">
        <w:rPr>
          <w:rFonts w:eastAsia="Calibri" w:cs="Times New Roman"/>
          <w:sz w:val="26"/>
          <w:szCs w:val="26"/>
        </w:rPr>
        <w:t xml:space="preserve"> </w:t>
      </w:r>
      <w:r w:rsidRPr="00FC0893">
        <w:rPr>
          <w:rFonts w:eastAsia="Calibri" w:cs="Times New Roman"/>
          <w:sz w:val="26"/>
          <w:szCs w:val="26"/>
        </w:rPr>
        <w:t xml:space="preserve">в соответствии с </w:t>
      </w:r>
      <w:r w:rsidRPr="00FC0893">
        <w:rPr>
          <w:rFonts w:eastAsia="Calibri" w:cs="Times New Roman"/>
          <w:sz w:val="26"/>
          <w:szCs w:val="26"/>
          <w:shd w:val="clear" w:color="auto" w:fill="FFFFFF"/>
        </w:rPr>
        <w:t xml:space="preserve">Постановлением Правительства Московской области от 16.05.2017 № 347/16 «О мерах по реализации Закона Московской области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обращения с животными без владельцев». </w:t>
      </w:r>
      <w:r w:rsidRPr="00FC0893">
        <w:rPr>
          <w:rFonts w:cs="Times New Roman"/>
          <w:sz w:val="26"/>
          <w:szCs w:val="26"/>
          <w:shd w:val="clear" w:color="auto" w:fill="FFFFFF"/>
        </w:rPr>
        <w:t>Данным Постановлением предусмотрено, что органы местного самоуправления осуществляют (организовывают) отлов животных без владельцев</w:t>
      </w:r>
      <w:r w:rsidR="004A279F">
        <w:rPr>
          <w:rFonts w:cs="Times New Roman"/>
          <w:sz w:val="26"/>
          <w:szCs w:val="26"/>
          <w:shd w:val="clear" w:color="auto" w:fill="FFFFFF"/>
        </w:rPr>
        <w:t xml:space="preserve"> (собак)</w:t>
      </w:r>
      <w:r w:rsidRPr="00FC0893">
        <w:rPr>
          <w:rFonts w:cs="Times New Roman"/>
          <w:sz w:val="26"/>
          <w:szCs w:val="26"/>
          <w:shd w:val="clear" w:color="auto" w:fill="FFFFFF"/>
        </w:rPr>
        <w:t>, оказывают им ветеринарные услуги</w:t>
      </w:r>
      <w:r>
        <w:rPr>
          <w:rFonts w:cs="Times New Roman"/>
          <w:sz w:val="26"/>
          <w:szCs w:val="26"/>
          <w:shd w:val="clear" w:color="auto" w:fill="FFFFFF"/>
        </w:rPr>
        <w:t>,</w:t>
      </w:r>
      <w:r w:rsidRPr="00FC0893">
        <w:rPr>
          <w:rFonts w:cs="Times New Roman"/>
          <w:sz w:val="26"/>
          <w:szCs w:val="26"/>
          <w:shd w:val="clear" w:color="auto" w:fill="FFFFFF"/>
        </w:rPr>
        <w:t xml:space="preserve"> в т.ч. идентификацию (чипирование/биркование) и их содержание. По истечении предусмотренного данным постановлением срока содержания животное выпускается в естественную среду обитания (в место отлова). Собаки, проявившие агрессию за время пребывания в пункте передержки, обратно не возвращаются, переводятся в питомник с целью их дальнейшей адаптации.</w:t>
      </w:r>
    </w:p>
    <w:p w:rsidR="005B187C" w:rsidRPr="00FC0893" w:rsidRDefault="005B187C" w:rsidP="005B187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C0893">
        <w:rPr>
          <w:rFonts w:ascii="Times New Roman" w:hAnsi="Times New Roman" w:cs="Times New Roman"/>
          <w:sz w:val="26"/>
          <w:szCs w:val="26"/>
        </w:rPr>
        <w:t xml:space="preserve">Финансирование указанного мероприятия осуществляется из бюджета </w:t>
      </w:r>
      <w:r w:rsidRPr="00FC0893">
        <w:rPr>
          <w:rFonts w:ascii="Times New Roman" w:hAnsi="Times New Roman" w:cs="Times New Roman"/>
          <w:sz w:val="26"/>
          <w:szCs w:val="26"/>
        </w:rPr>
        <w:lastRenderedPageBreak/>
        <w:t>Московской области.</w:t>
      </w:r>
    </w:p>
    <w:p w:rsidR="005B187C" w:rsidRPr="00FC0893" w:rsidRDefault="005B187C" w:rsidP="005B187C">
      <w:pPr>
        <w:spacing w:line="276" w:lineRule="auto"/>
        <w:ind w:firstLine="708"/>
        <w:jc w:val="both"/>
        <w:rPr>
          <w:rFonts w:cs="Times New Roman"/>
          <w:kern w:val="36"/>
          <w:sz w:val="26"/>
          <w:szCs w:val="26"/>
        </w:rPr>
      </w:pPr>
      <w:r w:rsidRPr="00FC0893">
        <w:rPr>
          <w:rFonts w:cs="Times New Roman"/>
          <w:bCs/>
          <w:spacing w:val="4"/>
          <w:sz w:val="26"/>
          <w:szCs w:val="26"/>
        </w:rPr>
        <w:t xml:space="preserve">Постановлением Правительства Московской области от </w:t>
      </w:r>
      <w:r>
        <w:rPr>
          <w:rFonts w:cs="Times New Roman"/>
          <w:bCs/>
          <w:spacing w:val="4"/>
          <w:sz w:val="26"/>
          <w:szCs w:val="26"/>
        </w:rPr>
        <w:t>0</w:t>
      </w:r>
      <w:r w:rsidRPr="00FC0893">
        <w:rPr>
          <w:rFonts w:cs="Times New Roman"/>
          <w:bCs/>
          <w:spacing w:val="4"/>
          <w:sz w:val="26"/>
          <w:szCs w:val="26"/>
        </w:rPr>
        <w:t>1.0</w:t>
      </w:r>
      <w:r>
        <w:rPr>
          <w:rFonts w:cs="Times New Roman"/>
          <w:bCs/>
          <w:spacing w:val="4"/>
          <w:sz w:val="26"/>
          <w:szCs w:val="26"/>
        </w:rPr>
        <w:t>9</w:t>
      </w:r>
      <w:r w:rsidRPr="00FC0893">
        <w:rPr>
          <w:rFonts w:cs="Times New Roman"/>
          <w:bCs/>
          <w:spacing w:val="4"/>
          <w:sz w:val="26"/>
          <w:szCs w:val="26"/>
        </w:rPr>
        <w:t xml:space="preserve">.2020 № </w:t>
      </w:r>
      <w:r>
        <w:rPr>
          <w:rFonts w:cs="Times New Roman"/>
          <w:bCs/>
          <w:spacing w:val="4"/>
          <w:sz w:val="26"/>
          <w:szCs w:val="26"/>
        </w:rPr>
        <w:t>580</w:t>
      </w:r>
      <w:r w:rsidRPr="00FC0893">
        <w:rPr>
          <w:rFonts w:cs="Times New Roman"/>
          <w:bCs/>
          <w:spacing w:val="4"/>
          <w:sz w:val="26"/>
          <w:szCs w:val="26"/>
        </w:rPr>
        <w:t>/</w:t>
      </w:r>
      <w:r>
        <w:rPr>
          <w:rFonts w:cs="Times New Roman"/>
          <w:bCs/>
          <w:spacing w:val="4"/>
          <w:sz w:val="26"/>
          <w:szCs w:val="26"/>
        </w:rPr>
        <w:t>28</w:t>
      </w:r>
      <w:r w:rsidRPr="00FC0893">
        <w:rPr>
          <w:rFonts w:cs="Times New Roman"/>
          <w:bCs/>
          <w:spacing w:val="4"/>
          <w:sz w:val="26"/>
          <w:szCs w:val="26"/>
        </w:rPr>
        <w:t xml:space="preserve"> утвержден </w:t>
      </w:r>
      <w:r w:rsidRPr="00FC0893">
        <w:rPr>
          <w:rFonts w:cs="Times New Roman"/>
          <w:kern w:val="36"/>
          <w:sz w:val="26"/>
          <w:szCs w:val="26"/>
        </w:rPr>
        <w:t xml:space="preserve">норматив расходов на отлов, содержание и ветеринарные услуги </w:t>
      </w:r>
      <w:r>
        <w:rPr>
          <w:rFonts w:cs="Times New Roman"/>
          <w:kern w:val="36"/>
          <w:sz w:val="26"/>
          <w:szCs w:val="26"/>
        </w:rPr>
        <w:t xml:space="preserve">и коэффициенты </w:t>
      </w:r>
      <w:r w:rsidRPr="00FC0893">
        <w:rPr>
          <w:rFonts w:cs="Times New Roman"/>
          <w:kern w:val="36"/>
          <w:sz w:val="26"/>
          <w:szCs w:val="26"/>
        </w:rPr>
        <w:t xml:space="preserve">для расчета объема субвенций из бюджета Московской области, предоставляемых бюджетам </w:t>
      </w:r>
      <w:r>
        <w:rPr>
          <w:rFonts w:cs="Times New Roman"/>
          <w:kern w:val="36"/>
          <w:sz w:val="26"/>
          <w:szCs w:val="26"/>
        </w:rPr>
        <w:t xml:space="preserve">городских округов </w:t>
      </w:r>
      <w:r w:rsidRPr="00FC0893">
        <w:rPr>
          <w:rFonts w:cs="Times New Roman"/>
          <w:kern w:val="36"/>
          <w:sz w:val="26"/>
          <w:szCs w:val="26"/>
        </w:rPr>
        <w:t xml:space="preserve">Московской области на реализацию органами местного самоуправления Московской области государственных полномочий </w:t>
      </w:r>
      <w:r>
        <w:rPr>
          <w:rFonts w:cs="Times New Roman"/>
          <w:kern w:val="36"/>
          <w:sz w:val="26"/>
          <w:szCs w:val="26"/>
        </w:rPr>
        <w:t xml:space="preserve">в области обращения с животными </w:t>
      </w:r>
      <w:r w:rsidRPr="00FC0893">
        <w:rPr>
          <w:rFonts w:cs="Times New Roman"/>
          <w:kern w:val="36"/>
          <w:sz w:val="26"/>
          <w:szCs w:val="26"/>
        </w:rPr>
        <w:t>без владельцев на территории Московской области на 202</w:t>
      </w:r>
      <w:r>
        <w:rPr>
          <w:rFonts w:cs="Times New Roman"/>
          <w:kern w:val="36"/>
          <w:sz w:val="26"/>
          <w:szCs w:val="26"/>
        </w:rPr>
        <w:t>1</w:t>
      </w:r>
      <w:r w:rsidRPr="00FC0893">
        <w:rPr>
          <w:rFonts w:cs="Times New Roman"/>
          <w:kern w:val="36"/>
          <w:sz w:val="26"/>
          <w:szCs w:val="26"/>
        </w:rPr>
        <w:t xml:space="preserve"> год.</w:t>
      </w:r>
    </w:p>
    <w:p w:rsidR="005B187C" w:rsidRPr="00FC0893" w:rsidRDefault="005B187C" w:rsidP="005B187C">
      <w:pPr>
        <w:spacing w:line="276" w:lineRule="auto"/>
        <w:ind w:firstLine="540"/>
        <w:jc w:val="both"/>
        <w:rPr>
          <w:rFonts w:cs="Times New Roman"/>
          <w:sz w:val="26"/>
          <w:szCs w:val="26"/>
        </w:rPr>
      </w:pPr>
      <w:r w:rsidRPr="00FC0893">
        <w:rPr>
          <w:rFonts w:cs="Times New Roman"/>
          <w:sz w:val="26"/>
          <w:szCs w:val="26"/>
          <w:lang w:eastAsia="ru-RU"/>
        </w:rPr>
        <w:t>Обращение с животными основывается на следующих нравственных принципах и принципах гуманности:</w:t>
      </w:r>
    </w:p>
    <w:p w:rsidR="005B187C" w:rsidRPr="00FC0893" w:rsidRDefault="005B187C" w:rsidP="005B187C">
      <w:pPr>
        <w:spacing w:line="276" w:lineRule="auto"/>
        <w:ind w:firstLine="540"/>
        <w:jc w:val="both"/>
        <w:rPr>
          <w:rFonts w:cs="Times New Roman"/>
          <w:sz w:val="26"/>
          <w:szCs w:val="26"/>
          <w:lang w:eastAsia="ru-RU"/>
        </w:rPr>
      </w:pPr>
      <w:bookmarkStart w:id="4" w:name="dst100032"/>
      <w:bookmarkEnd w:id="4"/>
      <w:r w:rsidRPr="00FC0893">
        <w:rPr>
          <w:rFonts w:cs="Times New Roman"/>
          <w:sz w:val="26"/>
          <w:szCs w:val="26"/>
          <w:lang w:eastAsia="ru-RU"/>
        </w:rPr>
        <w:t>- отношение к животным как к существам, способным испытывать эмоции и физические страдания;</w:t>
      </w:r>
    </w:p>
    <w:p w:rsidR="005B187C" w:rsidRPr="00FC0893" w:rsidRDefault="005B187C" w:rsidP="005B187C">
      <w:pPr>
        <w:spacing w:line="276" w:lineRule="auto"/>
        <w:ind w:firstLine="540"/>
        <w:jc w:val="both"/>
        <w:rPr>
          <w:rFonts w:cs="Times New Roman"/>
          <w:sz w:val="26"/>
          <w:szCs w:val="26"/>
          <w:lang w:eastAsia="ru-RU"/>
        </w:rPr>
      </w:pPr>
      <w:bookmarkStart w:id="5" w:name="dst100033"/>
      <w:bookmarkEnd w:id="5"/>
      <w:r w:rsidRPr="00FC0893">
        <w:rPr>
          <w:rFonts w:cs="Times New Roman"/>
          <w:sz w:val="26"/>
          <w:szCs w:val="26"/>
          <w:lang w:eastAsia="ru-RU"/>
        </w:rPr>
        <w:t>- ответственность человека за судьбу животного;</w:t>
      </w:r>
    </w:p>
    <w:p w:rsidR="005B187C" w:rsidRPr="00FC0893" w:rsidRDefault="005B187C" w:rsidP="005B187C">
      <w:pPr>
        <w:spacing w:line="276" w:lineRule="auto"/>
        <w:ind w:firstLine="540"/>
        <w:jc w:val="both"/>
        <w:rPr>
          <w:rFonts w:cs="Times New Roman"/>
          <w:sz w:val="26"/>
          <w:szCs w:val="26"/>
          <w:lang w:eastAsia="ru-RU"/>
        </w:rPr>
      </w:pPr>
      <w:bookmarkStart w:id="6" w:name="dst100034"/>
      <w:bookmarkEnd w:id="6"/>
      <w:r w:rsidRPr="00FC0893">
        <w:rPr>
          <w:rFonts w:cs="Times New Roman"/>
          <w:sz w:val="26"/>
          <w:szCs w:val="26"/>
          <w:lang w:eastAsia="ru-RU"/>
        </w:rPr>
        <w:t>- воспитание у населения нравственного и гуманного отношения к животным;</w:t>
      </w:r>
    </w:p>
    <w:p w:rsidR="005B187C" w:rsidRPr="00FC0893" w:rsidRDefault="005B187C" w:rsidP="005B187C">
      <w:pPr>
        <w:spacing w:line="276" w:lineRule="auto"/>
        <w:ind w:firstLine="540"/>
        <w:jc w:val="both"/>
        <w:rPr>
          <w:rFonts w:cs="Times New Roman"/>
          <w:sz w:val="26"/>
          <w:szCs w:val="26"/>
          <w:lang w:eastAsia="ru-RU"/>
        </w:rPr>
      </w:pPr>
      <w:bookmarkStart w:id="7" w:name="dst100035"/>
      <w:bookmarkEnd w:id="7"/>
      <w:r w:rsidRPr="00FC0893">
        <w:rPr>
          <w:rFonts w:cs="Times New Roman"/>
          <w:sz w:val="26"/>
          <w:szCs w:val="26"/>
          <w:lang w:eastAsia="ru-RU"/>
        </w:rPr>
        <w:t>- научно обоснованное сочетание нравственных, экономических и социальных интересов человека, общества и государства.</w:t>
      </w:r>
    </w:p>
    <w:p w:rsidR="005B187C" w:rsidRPr="00FC0893" w:rsidRDefault="004A279F" w:rsidP="005B187C">
      <w:pPr>
        <w:spacing w:line="276" w:lineRule="auto"/>
        <w:ind w:firstLine="540"/>
        <w:jc w:val="both"/>
        <w:rPr>
          <w:rFonts w:cs="Times New Roman"/>
          <w:sz w:val="26"/>
          <w:szCs w:val="26"/>
          <w:lang w:eastAsia="ru-RU"/>
        </w:rPr>
      </w:pPr>
      <w:r>
        <w:rPr>
          <w:rFonts w:cs="Times New Roman"/>
          <w:sz w:val="26"/>
          <w:szCs w:val="26"/>
          <w:lang w:eastAsia="ru-RU"/>
        </w:rPr>
        <w:t>Сибиреязвенные с</w:t>
      </w:r>
      <w:r w:rsidR="005B187C" w:rsidRPr="00FC0893">
        <w:rPr>
          <w:rFonts w:cs="Times New Roman"/>
          <w:sz w:val="26"/>
          <w:szCs w:val="26"/>
          <w:lang w:eastAsia="ru-RU"/>
        </w:rPr>
        <w:t>котомогильники на территории Городского округа Подольск отсутствуют.</w:t>
      </w:r>
    </w:p>
    <w:p w:rsidR="005B187C" w:rsidRPr="00FC0893" w:rsidRDefault="005B187C" w:rsidP="005B187C">
      <w:pPr>
        <w:widowControl w:val="0"/>
        <w:suppressAutoHyphens w:val="0"/>
        <w:autoSpaceDE w:val="0"/>
        <w:autoSpaceDN w:val="0"/>
        <w:spacing w:line="276" w:lineRule="auto"/>
        <w:ind w:firstLine="540"/>
        <w:jc w:val="both"/>
        <w:rPr>
          <w:rFonts w:cs="Times New Roman"/>
          <w:sz w:val="26"/>
          <w:szCs w:val="26"/>
          <w:lang w:eastAsia="ru-RU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eastAsiaTheme="minorHAnsi" w:cs="Times New Roman"/>
          <w:lang w:eastAsia="en-US"/>
        </w:rPr>
        <w:sectPr w:rsidR="005B187C" w:rsidRPr="00FC0893" w:rsidSect="004D7D0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B187C" w:rsidRPr="00C416C6" w:rsidRDefault="005B187C" w:rsidP="005B187C">
      <w:pPr>
        <w:ind w:firstLine="567"/>
        <w:jc w:val="center"/>
        <w:rPr>
          <w:rFonts w:cs="Times New Roman"/>
          <w:b/>
          <w:sz w:val="26"/>
          <w:szCs w:val="26"/>
        </w:rPr>
      </w:pPr>
      <w:r w:rsidRPr="00C416C6">
        <w:rPr>
          <w:rFonts w:cs="Times New Roman"/>
          <w:b/>
          <w:sz w:val="26"/>
          <w:szCs w:val="26"/>
        </w:rPr>
        <w:lastRenderedPageBreak/>
        <w:t>12.2. Перечень мероприятий подпрограммы</w:t>
      </w:r>
      <w:r w:rsidR="00D81569">
        <w:rPr>
          <w:rFonts w:cs="Times New Roman"/>
          <w:b/>
          <w:sz w:val="26"/>
          <w:szCs w:val="26"/>
        </w:rPr>
        <w:t xml:space="preserve"> 4</w:t>
      </w:r>
      <w:r w:rsidRPr="00C416C6">
        <w:rPr>
          <w:rFonts w:cs="Times New Roman"/>
          <w:b/>
          <w:sz w:val="26"/>
          <w:szCs w:val="26"/>
        </w:rPr>
        <w:t xml:space="preserve"> «Обеспечение эпизоотического </w:t>
      </w:r>
    </w:p>
    <w:p w:rsidR="005B187C" w:rsidRDefault="005B187C" w:rsidP="005B187C">
      <w:pPr>
        <w:ind w:firstLine="567"/>
        <w:jc w:val="center"/>
        <w:rPr>
          <w:rFonts w:cs="Times New Roman"/>
          <w:b/>
          <w:sz w:val="26"/>
          <w:szCs w:val="26"/>
        </w:rPr>
      </w:pPr>
      <w:r w:rsidRPr="00C416C6">
        <w:rPr>
          <w:rFonts w:cs="Times New Roman"/>
          <w:b/>
          <w:sz w:val="26"/>
          <w:szCs w:val="26"/>
        </w:rPr>
        <w:t>и ветеринарно-санитарного благополучия</w:t>
      </w:r>
      <w:r w:rsidR="007A18FA">
        <w:rPr>
          <w:rFonts w:cs="Times New Roman"/>
          <w:b/>
          <w:sz w:val="26"/>
          <w:szCs w:val="26"/>
        </w:rPr>
        <w:t xml:space="preserve"> и развития государственной ветеринарной службы</w:t>
      </w:r>
      <w:r w:rsidRPr="00C416C6">
        <w:rPr>
          <w:rFonts w:cs="Times New Roman"/>
          <w:b/>
          <w:sz w:val="26"/>
          <w:szCs w:val="26"/>
        </w:rPr>
        <w:t>»</w:t>
      </w:r>
    </w:p>
    <w:p w:rsidR="00800044" w:rsidRPr="00FC0893" w:rsidRDefault="00800044" w:rsidP="005B187C">
      <w:pPr>
        <w:ind w:firstLine="567"/>
        <w:jc w:val="center"/>
        <w:rPr>
          <w:rFonts w:cs="Times New Roman"/>
          <w:b/>
        </w:rPr>
      </w:pPr>
    </w:p>
    <w:tbl>
      <w:tblPr>
        <w:tblW w:w="1491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276"/>
        <w:gridCol w:w="1843"/>
        <w:gridCol w:w="992"/>
        <w:gridCol w:w="850"/>
        <w:gridCol w:w="851"/>
        <w:gridCol w:w="992"/>
        <w:gridCol w:w="851"/>
        <w:gridCol w:w="851"/>
        <w:gridCol w:w="28"/>
        <w:gridCol w:w="1417"/>
        <w:gridCol w:w="2127"/>
      </w:tblGrid>
      <w:tr w:rsidR="00CF3878" w:rsidRPr="00FC0893" w:rsidTr="00E803F6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1342E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Мероприя</w:t>
            </w:r>
            <w:r w:rsidRPr="008317A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ти</w:t>
            </w:r>
            <w:r w:rsidR="001342E0" w:rsidRPr="008317A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я</w:t>
            </w:r>
            <w:r w:rsidR="00F459C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одпрограммы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1342E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 исполнения меропри</w:t>
            </w:r>
            <w:r w:rsidRPr="008317A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яти</w:t>
            </w:r>
            <w:r w:rsidR="001342E0" w:rsidRPr="008317A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1342E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8317A0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финансирования по годам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2E0" w:rsidRDefault="00CF3878" w:rsidP="00CF38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Результаты выполнения мероприяти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й</w:t>
            </w:r>
          </w:p>
          <w:p w:rsidR="00CF3878" w:rsidRPr="00FC0893" w:rsidRDefault="00CF3878" w:rsidP="00CF38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одпрограммы</w:t>
            </w:r>
          </w:p>
        </w:tc>
      </w:tr>
      <w:tr w:rsidR="00CF3878" w:rsidRPr="00FC0893" w:rsidTr="00E829A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0B7138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B713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</w:t>
            </w:r>
          </w:p>
          <w:p w:rsidR="00CF3878" w:rsidRPr="000066AF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color w:val="FF0000"/>
                <w:sz w:val="18"/>
                <w:szCs w:val="18"/>
                <w:lang w:eastAsia="ru-RU"/>
              </w:rPr>
            </w:pPr>
            <w:r w:rsidRPr="000B713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2234B8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234B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2021</w:t>
            </w:r>
          </w:p>
          <w:p w:rsidR="00CF3878" w:rsidRPr="002234B8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234B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2234B8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234B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2022</w:t>
            </w:r>
          </w:p>
          <w:p w:rsidR="00CF3878" w:rsidRPr="002234B8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234B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2234B8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234B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</w:t>
            </w:r>
          </w:p>
          <w:p w:rsidR="00CF3878" w:rsidRPr="002234B8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234B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2234B8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234B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2024</w:t>
            </w:r>
          </w:p>
          <w:p w:rsidR="00CF3878" w:rsidRPr="002234B8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234B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3878" w:rsidRPr="00FC0893" w:rsidTr="00E829A8">
        <w:trPr>
          <w:trHeight w:val="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E803F6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51CF7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51CF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8000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8000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8000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</w:tr>
      <w:tr w:rsidR="00CF3878" w:rsidRPr="00FC0893" w:rsidTr="00E829A8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spacing w:line="276" w:lineRule="auto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i/>
                <w:sz w:val="18"/>
                <w:szCs w:val="18"/>
              </w:rPr>
              <w:t xml:space="preserve">Основное 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FC0893">
              <w:rPr>
                <w:i/>
                <w:sz w:val="18"/>
                <w:szCs w:val="18"/>
              </w:rPr>
              <w:t>1.</w:t>
            </w:r>
            <w:r w:rsidRPr="00FC0893">
              <w:rPr>
                <w:sz w:val="18"/>
                <w:szCs w:val="18"/>
              </w:rPr>
              <w:t xml:space="preserve"> Обеспечение эпизоотического благополучия территории от заноса и распространения заразных, в том числе особо опасных болезней животных, включая африканскую чуму свиней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C7067B" w:rsidRDefault="00CF3878" w:rsidP="004D7D07">
            <w:pPr>
              <w:spacing w:line="276" w:lineRule="auto"/>
              <w:ind w:hanging="100"/>
              <w:jc w:val="center"/>
              <w:rPr>
                <w:sz w:val="18"/>
                <w:szCs w:val="18"/>
              </w:rPr>
            </w:pPr>
            <w:r w:rsidRPr="00C7067B">
              <w:rPr>
                <w:rFonts w:eastAsiaTheme="minorHAnsi" w:cs="Times New Roman"/>
                <w:sz w:val="18"/>
                <w:szCs w:val="18"/>
                <w:lang w:val="en-US" w:eastAsia="en-US"/>
              </w:rPr>
              <w:t>202</w:t>
            </w:r>
            <w:r w:rsidRPr="00C7067B">
              <w:rPr>
                <w:rFonts w:eastAsiaTheme="minorHAnsi" w:cs="Times New Roman"/>
                <w:sz w:val="18"/>
                <w:szCs w:val="18"/>
                <w:lang w:eastAsia="en-US"/>
              </w:rPr>
              <w:t>0</w:t>
            </w:r>
            <w:r w:rsidRPr="00C7067B">
              <w:rPr>
                <w:rFonts w:eastAsiaTheme="minorHAnsi" w:cs="Times New Roman"/>
                <w:sz w:val="18"/>
                <w:szCs w:val="18"/>
                <w:lang w:val="en-US" w:eastAsia="en-US"/>
              </w:rPr>
              <w:t xml:space="preserve"> – 202</w:t>
            </w:r>
            <w:r w:rsidRPr="00C7067B">
              <w:rPr>
                <w:rFonts w:eastAsiaTheme="minorHAnsi" w:cs="Times New Roman"/>
                <w:sz w:val="18"/>
                <w:szCs w:val="18"/>
                <w:lang w:eastAsia="en-US"/>
              </w:rPr>
              <w:t>4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tabs>
                <w:tab w:val="center" w:pos="175"/>
              </w:tabs>
              <w:spacing w:line="276" w:lineRule="auto"/>
              <w:ind w:hanging="100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E505EA" w:rsidRDefault="00FD7D3D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  <w:r w:rsidR="00B564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755,0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26 524</w:t>
            </w:r>
            <w:r w:rsidRPr="00FC0893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51CF7" w:rsidRDefault="00C82444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51CF7">
              <w:rPr>
                <w:sz w:val="18"/>
                <w:szCs w:val="18"/>
              </w:rPr>
              <w:t>22 425</w:t>
            </w:r>
            <w:r w:rsidR="00CF3878" w:rsidRPr="00F51CF7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E829A8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B564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462,00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E803F6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20 172</w:t>
            </w:r>
            <w:r w:rsidR="00CF3878">
              <w:rPr>
                <w:sz w:val="18"/>
                <w:szCs w:val="18"/>
              </w:rPr>
              <w:t>,</w:t>
            </w:r>
            <w:r w:rsidR="00CF3878" w:rsidRPr="00FC0893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E803F6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20 172,</w:t>
            </w:r>
            <w:r w:rsidR="00CF3878" w:rsidRPr="00FC0893">
              <w:rPr>
                <w:sz w:val="18"/>
                <w:szCs w:val="18"/>
              </w:rPr>
              <w:t>0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Комитет по благоустройству, дорожному хозяйству и транспорту Администрации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E3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Сокращение численности </w:t>
            </w:r>
            <w:r w:rsidR="00E303D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собак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без владельцев</w:t>
            </w:r>
          </w:p>
        </w:tc>
      </w:tr>
      <w:tr w:rsidR="00CF3878" w:rsidRPr="00FC0893" w:rsidTr="00E829A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C7067B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E505EA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505E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3878" w:rsidRPr="00FC0893" w:rsidTr="00E829A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C7067B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E505EA" w:rsidRDefault="00FD7D3D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  <w:r w:rsidR="00B564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755,0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26 524</w:t>
            </w:r>
            <w:r w:rsidRPr="00FC0893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82444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8368E">
              <w:rPr>
                <w:sz w:val="18"/>
                <w:szCs w:val="18"/>
              </w:rPr>
              <w:t>22 425</w:t>
            </w:r>
            <w:r w:rsidR="00CF3878" w:rsidRPr="0008368E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FD7D3D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B564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462,00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B3D86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</w:t>
            </w:r>
            <w:r w:rsidR="00E803F6">
              <w:rPr>
                <w:sz w:val="18"/>
                <w:szCs w:val="18"/>
              </w:rPr>
              <w:t>0 172</w:t>
            </w:r>
            <w:r w:rsidR="00CF3878">
              <w:rPr>
                <w:sz w:val="18"/>
                <w:szCs w:val="18"/>
              </w:rPr>
              <w:t>,</w:t>
            </w:r>
            <w:r w:rsidR="00CF3878" w:rsidRPr="00FC0893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E803F6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20 172,</w:t>
            </w:r>
            <w:r w:rsidR="00CF3878"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3878" w:rsidRPr="00FC0893" w:rsidTr="00E829A8">
        <w:trPr>
          <w:trHeight w:val="4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C7067B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E505EA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505E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3878" w:rsidRPr="00FC0893" w:rsidTr="00E829A8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C7067B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E505EA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505E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3878" w:rsidRPr="00FC0893" w:rsidTr="00E829A8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rPr>
                <w:rFonts w:eastAsiaTheme="minorEastAsia"/>
                <w:lang w:eastAsia="ru-RU"/>
              </w:rPr>
            </w:pPr>
            <w:r w:rsidRPr="00AC69C6">
              <w:rPr>
                <w:rFonts w:eastAsiaTheme="minorEastAsia"/>
                <w:sz w:val="18"/>
                <w:szCs w:val="18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spacing w:line="276" w:lineRule="auto"/>
              <w:rPr>
                <w:rFonts w:eastAsiaTheme="minorHAnsi" w:cstheme="minorBidi"/>
                <w:i/>
                <w:sz w:val="18"/>
                <w:szCs w:val="18"/>
                <w:lang w:eastAsia="en-US"/>
              </w:rPr>
            </w:pPr>
            <w:r w:rsidRPr="00FC0893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</w:t>
            </w:r>
            <w:r w:rsidRPr="00FC0893">
              <w:rPr>
                <w:i/>
                <w:sz w:val="18"/>
                <w:szCs w:val="18"/>
              </w:rPr>
              <w:t>1</w:t>
            </w:r>
            <w:r>
              <w:rPr>
                <w:i/>
                <w:sz w:val="18"/>
                <w:szCs w:val="18"/>
              </w:rPr>
              <w:t>.01</w:t>
            </w:r>
          </w:p>
          <w:p w:rsidR="00CF3878" w:rsidRPr="00FC0893" w:rsidRDefault="00CF3878" w:rsidP="00E803F6">
            <w:pPr>
              <w:spacing w:line="276" w:lineRule="auto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 xml:space="preserve">Осуществление переданных полномочий Московской области </w:t>
            </w:r>
            <w:r>
              <w:rPr>
                <w:sz w:val="18"/>
                <w:szCs w:val="18"/>
              </w:rPr>
              <w:t xml:space="preserve">по организации мероприятий </w:t>
            </w:r>
            <w:r w:rsidRPr="00FC0893">
              <w:rPr>
                <w:sz w:val="18"/>
                <w:szCs w:val="18"/>
              </w:rPr>
              <w:t xml:space="preserve">при осуществлении деятельности по обращению с </w:t>
            </w:r>
            <w:r w:rsidR="00E803F6">
              <w:rPr>
                <w:sz w:val="18"/>
                <w:szCs w:val="18"/>
              </w:rPr>
              <w:t>собаками</w:t>
            </w:r>
            <w:r w:rsidRPr="00FC0893">
              <w:rPr>
                <w:sz w:val="18"/>
                <w:szCs w:val="18"/>
              </w:rPr>
              <w:t xml:space="preserve"> без владельцев.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C7067B" w:rsidRDefault="00CF3878" w:rsidP="004D7D07">
            <w:pPr>
              <w:spacing w:line="276" w:lineRule="auto"/>
              <w:ind w:hanging="100"/>
              <w:jc w:val="center"/>
              <w:rPr>
                <w:sz w:val="18"/>
                <w:szCs w:val="18"/>
              </w:rPr>
            </w:pPr>
            <w:r w:rsidRPr="00C7067B">
              <w:rPr>
                <w:rFonts w:eastAsiaTheme="minorHAnsi" w:cs="Times New Roman"/>
                <w:sz w:val="18"/>
                <w:szCs w:val="18"/>
                <w:lang w:eastAsia="en-US"/>
              </w:rPr>
              <w:t>2020 – 2024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tabs>
                <w:tab w:val="center" w:pos="175"/>
              </w:tabs>
              <w:spacing w:line="276" w:lineRule="auto"/>
              <w:ind w:hanging="100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ab/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E505EA" w:rsidRDefault="00FD7D3D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  <w:r w:rsidR="00B564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755,0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26 524</w:t>
            </w:r>
            <w:r w:rsidRPr="00FC0893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08368E" w:rsidRDefault="00C82444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8368E">
              <w:rPr>
                <w:sz w:val="18"/>
                <w:szCs w:val="18"/>
              </w:rPr>
              <w:t>22 425</w:t>
            </w:r>
            <w:r w:rsidR="00CF3878" w:rsidRPr="0008368E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FD7D3D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B564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462,00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E803F6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20 172</w:t>
            </w:r>
            <w:r w:rsidR="00CF3878">
              <w:rPr>
                <w:sz w:val="18"/>
                <w:szCs w:val="18"/>
              </w:rPr>
              <w:t>,</w:t>
            </w:r>
            <w:r w:rsidR="00CF3878" w:rsidRPr="00FC0893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E803F6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20 172,</w:t>
            </w:r>
            <w:r w:rsidR="00CF3878" w:rsidRPr="00FC0893">
              <w:rPr>
                <w:sz w:val="18"/>
                <w:szCs w:val="18"/>
              </w:rPr>
              <w:t>0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Комитет по благоустройству, дорожному хозяйству и транспорту Администрации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E3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Сокращение численности </w:t>
            </w:r>
            <w:r w:rsidR="00E303D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собак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без владельцев</w:t>
            </w:r>
          </w:p>
        </w:tc>
      </w:tr>
      <w:tr w:rsidR="00CF3878" w:rsidRPr="00FC0893" w:rsidTr="00E829A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3878" w:rsidRPr="00FC0893" w:rsidTr="00E829A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E505EA" w:rsidRDefault="00FD7D3D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  <w:r w:rsidR="00B564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755,0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26 524</w:t>
            </w:r>
            <w:r w:rsidRPr="00FC0893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08368E" w:rsidRDefault="00C82444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8368E">
              <w:rPr>
                <w:sz w:val="18"/>
                <w:szCs w:val="18"/>
              </w:rPr>
              <w:t>22 425</w:t>
            </w:r>
            <w:r w:rsidR="00CF3878" w:rsidRPr="0008368E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08368E" w:rsidRDefault="00FD7D3D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B564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462,00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E803F6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20 172</w:t>
            </w:r>
            <w:r w:rsidR="00CF3878">
              <w:rPr>
                <w:sz w:val="18"/>
                <w:szCs w:val="18"/>
              </w:rPr>
              <w:t>,</w:t>
            </w:r>
            <w:r w:rsidR="00CF3878" w:rsidRPr="00FC0893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E803F6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20 172,</w:t>
            </w:r>
            <w:r w:rsidR="00CF3878" w:rsidRPr="00FC0893">
              <w:rPr>
                <w:sz w:val="18"/>
                <w:szCs w:val="18"/>
              </w:rPr>
              <w:t>0</w:t>
            </w:r>
          </w:p>
        </w:tc>
        <w:tc>
          <w:tcPr>
            <w:tcW w:w="1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3878" w:rsidRPr="00FC0893" w:rsidTr="00E829A8">
        <w:trPr>
          <w:trHeight w:val="6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3878" w:rsidRPr="00FC0893" w:rsidTr="00E829A8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3878" w:rsidRPr="00FC0893" w:rsidTr="00E829A8">
        <w:trPr>
          <w:trHeight w:val="35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3878" w:rsidRPr="00221625" w:rsidRDefault="00CF3878" w:rsidP="004D7D07">
            <w:pPr>
              <w:rPr>
                <w:sz w:val="20"/>
                <w:szCs w:val="20"/>
              </w:rPr>
            </w:pPr>
            <w:r w:rsidRPr="00221625">
              <w:rPr>
                <w:sz w:val="20"/>
                <w:szCs w:val="20"/>
              </w:rPr>
              <w:t xml:space="preserve">ИТОГО по </w:t>
            </w:r>
            <w:r>
              <w:rPr>
                <w:sz w:val="20"/>
                <w:szCs w:val="20"/>
              </w:rPr>
              <w:t>п</w:t>
            </w:r>
            <w:r w:rsidRPr="00221625">
              <w:rPr>
                <w:sz w:val="20"/>
                <w:szCs w:val="20"/>
              </w:rPr>
              <w:t>одпрограмме</w:t>
            </w:r>
          </w:p>
          <w:p w:rsidR="00CF3878" w:rsidRPr="00221625" w:rsidRDefault="00CF3878" w:rsidP="004D7D0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CF3878" w:rsidRPr="00FC0893" w:rsidRDefault="00CF3878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221625" w:rsidRDefault="00CF3878" w:rsidP="004D7D07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</w:rPr>
            </w:pPr>
            <w:r w:rsidRPr="00221625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E505EA" w:rsidRDefault="00FD7D3D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  <w:r w:rsidR="00B564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755,0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26 524</w:t>
            </w:r>
            <w:r w:rsidRPr="00FC0893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82444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8368E">
              <w:rPr>
                <w:sz w:val="18"/>
                <w:szCs w:val="18"/>
              </w:rPr>
              <w:t>22 425</w:t>
            </w:r>
            <w:r w:rsidR="00CF3878" w:rsidRPr="0008368E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FD7D3D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B564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462,00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E803F6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20 172</w:t>
            </w:r>
            <w:r w:rsidR="00CF3878">
              <w:rPr>
                <w:sz w:val="18"/>
                <w:szCs w:val="18"/>
              </w:rPr>
              <w:t>,</w:t>
            </w:r>
            <w:r w:rsidR="00CF3878" w:rsidRPr="00FC0893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E803F6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20 172,</w:t>
            </w:r>
            <w:r w:rsidR="00CF387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3878" w:rsidRPr="00FC0893" w:rsidTr="00E829A8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64698A" w:rsidRDefault="00CF3878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64698A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3878" w:rsidRPr="00FC0893" w:rsidTr="00E829A8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64698A" w:rsidRDefault="00CF3878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64698A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E505EA" w:rsidRDefault="00FD7D3D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  <w:r w:rsidR="00B564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755,0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26 524</w:t>
            </w:r>
            <w:r w:rsidRPr="00FC0893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82444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45F6">
              <w:rPr>
                <w:sz w:val="18"/>
                <w:szCs w:val="18"/>
              </w:rPr>
              <w:t>22 425</w:t>
            </w:r>
            <w:r w:rsidR="00CF3878" w:rsidRPr="003B45F6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FD7D3D" w:rsidP="004D7D0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B564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462,00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E803F6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20 172</w:t>
            </w:r>
            <w:r w:rsidR="00CF3878">
              <w:rPr>
                <w:sz w:val="18"/>
                <w:szCs w:val="18"/>
              </w:rPr>
              <w:t>,</w:t>
            </w:r>
            <w:r w:rsidR="00CF3878" w:rsidRPr="00FC0893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E803F6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20 172,</w:t>
            </w:r>
            <w:r w:rsidR="00CF387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3878" w:rsidRPr="00FC0893" w:rsidTr="00E829A8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64698A" w:rsidRDefault="00CF3878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64698A">
              <w:rPr>
                <w:sz w:val="18"/>
                <w:szCs w:val="18"/>
              </w:rPr>
              <w:t>Средства</w:t>
            </w:r>
            <w:r>
              <w:rPr>
                <w:sz w:val="18"/>
                <w:szCs w:val="18"/>
              </w:rPr>
              <w:t xml:space="preserve"> бюджета</w:t>
            </w:r>
            <w:r w:rsidRPr="0064698A">
              <w:rPr>
                <w:sz w:val="18"/>
                <w:szCs w:val="18"/>
              </w:rPr>
              <w:br/>
              <w:t>Город</w:t>
            </w:r>
            <w:r>
              <w:rPr>
                <w:sz w:val="18"/>
                <w:szCs w:val="18"/>
              </w:rPr>
              <w:t xml:space="preserve">ского </w:t>
            </w:r>
            <w:r w:rsidRPr="0064698A">
              <w:rPr>
                <w:sz w:val="18"/>
                <w:szCs w:val="18"/>
              </w:rPr>
              <w:t xml:space="preserve">округа Подольск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F3878" w:rsidRPr="00FC0893" w:rsidTr="00E829A8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FC0893" w:rsidRDefault="00CF3878" w:rsidP="004D7D0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78" w:rsidRPr="0064698A" w:rsidRDefault="00CF3878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64698A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878" w:rsidRPr="00FC0893" w:rsidRDefault="00CF3878" w:rsidP="004D7D0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78" w:rsidRPr="00FC0893" w:rsidRDefault="00CF3878" w:rsidP="004D7D07">
            <w:pPr>
              <w:spacing w:line="276" w:lineRule="auto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E53DF" w:rsidRDefault="008E53DF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E53DF" w:rsidRDefault="008E53DF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16C6">
        <w:rPr>
          <w:rFonts w:ascii="Times New Roman" w:hAnsi="Times New Roman" w:cs="Times New Roman"/>
          <w:b/>
          <w:sz w:val="26"/>
          <w:szCs w:val="26"/>
        </w:rPr>
        <w:t>13. Паспорт подпрограммы 7 «Экспорт продукции агропромышленного комплекса»</w:t>
      </w:r>
    </w:p>
    <w:p w:rsidR="005B187C" w:rsidRPr="00FC0893" w:rsidRDefault="005B187C" w:rsidP="005B187C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rFonts w:cs="Times New Roman"/>
          <w:sz w:val="22"/>
          <w:szCs w:val="20"/>
          <w:lang w:eastAsia="ru-RU"/>
        </w:rPr>
      </w:pPr>
    </w:p>
    <w:tbl>
      <w:tblPr>
        <w:tblW w:w="143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0"/>
        <w:gridCol w:w="2745"/>
        <w:gridCol w:w="1843"/>
        <w:gridCol w:w="1134"/>
        <w:gridCol w:w="1134"/>
        <w:gridCol w:w="1134"/>
        <w:gridCol w:w="1134"/>
        <w:gridCol w:w="1298"/>
        <w:gridCol w:w="1417"/>
      </w:tblGrid>
      <w:tr w:rsidR="005B187C" w:rsidRPr="00FC0893" w:rsidTr="004D7D07"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Муниципальный заказчик подпрограммы</w:t>
            </w:r>
          </w:p>
        </w:tc>
        <w:tc>
          <w:tcPr>
            <w:tcW w:w="11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Управление по инвестиционной деятельности, развитию производства и предпринимательства Администрации Городского округа Подольск</w:t>
            </w:r>
          </w:p>
        </w:tc>
      </w:tr>
      <w:tr w:rsidR="005B187C" w:rsidRPr="00FC0893" w:rsidTr="004D7D07">
        <w:tc>
          <w:tcPr>
            <w:tcW w:w="2500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B187C" w:rsidRPr="00FC0893" w:rsidRDefault="005B187C" w:rsidP="001342E0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</w:t>
            </w:r>
          </w:p>
        </w:tc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Источник финансирования</w:t>
            </w:r>
          </w:p>
        </w:tc>
        <w:tc>
          <w:tcPr>
            <w:tcW w:w="72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Расходы (тыс. рублей)</w:t>
            </w:r>
          </w:p>
        </w:tc>
      </w:tr>
      <w:tr w:rsidR="005B187C" w:rsidRPr="00FC0893" w:rsidTr="004D7D07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093B34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093B34">
              <w:rPr>
                <w:rFonts w:ascii="Times New Roman CYR" w:eastAsiaTheme="minorEastAsia" w:hAnsi="Times New Roman CYR" w:cs="Times New Roman CYR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093B34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093B34">
              <w:rPr>
                <w:rFonts w:ascii="Times New Roman CYR" w:eastAsiaTheme="minorEastAsia" w:hAnsi="Times New Roman CYR" w:cs="Times New Roman CYR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093B34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093B34">
              <w:rPr>
                <w:rFonts w:ascii="Times New Roman CYR" w:eastAsiaTheme="minorEastAsia" w:hAnsi="Times New Roman CYR" w:cs="Times New Roman CYR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093B34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093B34">
              <w:rPr>
                <w:rFonts w:ascii="Times New Roman CYR" w:eastAsiaTheme="minorEastAsia" w:hAnsi="Times New Roman CYR" w:cs="Times New Roman CYR"/>
                <w:lang w:eastAsia="ru-RU"/>
              </w:rPr>
              <w:t>2023 год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093B34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093B34">
              <w:rPr>
                <w:rFonts w:ascii="Times New Roman CYR" w:eastAsiaTheme="minorEastAsia" w:hAnsi="Times New Roman CYR" w:cs="Times New Roman CYR"/>
                <w:lang w:eastAsia="ru-RU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Итого</w:t>
            </w:r>
          </w:p>
        </w:tc>
      </w:tr>
      <w:tr w:rsidR="005B187C" w:rsidRPr="00FC0893" w:rsidTr="004D7D07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Администрация Городского округа Подольск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Всего: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  <w:tr w:rsidR="005B187C" w:rsidRPr="00FC0893" w:rsidTr="004D7D07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  <w:tr w:rsidR="005B187C" w:rsidRPr="00FC0893" w:rsidTr="004D7D07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  <w:tr w:rsidR="005B187C" w:rsidRPr="00FC0893" w:rsidTr="004D7D07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  <w:tr w:rsidR="005B187C" w:rsidRPr="00FC0893" w:rsidTr="004D7D07">
        <w:tc>
          <w:tcPr>
            <w:tcW w:w="2500" w:type="dxa"/>
            <w:tcBorders>
              <w:top w:val="nil"/>
              <w:bottom w:val="single" w:sz="4" w:space="0" w:color="auto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187C" w:rsidRPr="00FC0893" w:rsidRDefault="005B187C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187C" w:rsidRPr="00FC0893" w:rsidRDefault="005B187C" w:rsidP="00611638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Theme="minorEastAsia" w:cs="Times New Roman"/>
                <w:lang w:eastAsia="ru-RU"/>
              </w:rPr>
            </w:pPr>
            <w:r w:rsidRPr="00FC0893">
              <w:rPr>
                <w:rFonts w:eastAsiaTheme="minorEastAsia" w:cs="Times New Roman"/>
                <w:lang w:eastAsia="ru-RU"/>
              </w:rPr>
              <w:t xml:space="preserve">Внебюджетные </w:t>
            </w:r>
            <w:r w:rsidR="00611638">
              <w:rPr>
                <w:rFonts w:eastAsiaTheme="minorEastAsia" w:cs="Times New Roman"/>
                <w:lang w:eastAsia="ru-RU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87C" w:rsidRPr="00FC0893" w:rsidRDefault="005B187C" w:rsidP="004D7D07">
            <w:pPr>
              <w:suppressAutoHyphens w:val="0"/>
              <w:jc w:val="center"/>
              <w:rPr>
                <w:rFonts w:eastAsiaTheme="minorHAnsi" w:cs="Times New Roman"/>
                <w:lang w:eastAsia="en-US"/>
              </w:rPr>
            </w:pPr>
            <w:r w:rsidRPr="00FC0893">
              <w:rPr>
                <w:rFonts w:eastAsiaTheme="minorHAnsi" w:cs="Times New Roman"/>
                <w:lang w:eastAsia="en-US"/>
              </w:rPr>
              <w:t>0</w:t>
            </w:r>
          </w:p>
        </w:tc>
      </w:tr>
    </w:tbl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</w:rPr>
      </w:pP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</w:rPr>
      </w:pP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</w:rPr>
      </w:pP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</w:rPr>
      </w:pP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</w:rPr>
      </w:pP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</w:rPr>
      </w:pPr>
    </w:p>
    <w:p w:rsidR="005B187C" w:rsidRPr="00FC0893" w:rsidRDefault="005B187C" w:rsidP="005B187C">
      <w:pPr>
        <w:spacing w:line="276" w:lineRule="auto"/>
        <w:ind w:firstLine="567"/>
        <w:jc w:val="both"/>
        <w:rPr>
          <w:rFonts w:cs="Times New Roman"/>
        </w:rPr>
        <w:sectPr w:rsidR="005B187C" w:rsidRPr="00FC0893" w:rsidSect="004D7D07">
          <w:pgSz w:w="16838" w:h="11906" w:orient="landscape"/>
          <w:pgMar w:top="397" w:right="1134" w:bottom="567" w:left="1134" w:header="709" w:footer="709" w:gutter="0"/>
          <w:cols w:space="708"/>
          <w:docGrid w:linePitch="360"/>
        </w:sect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16C6">
        <w:rPr>
          <w:rStyle w:val="FontStyle59"/>
          <w:sz w:val="26"/>
          <w:szCs w:val="26"/>
        </w:rPr>
        <w:lastRenderedPageBreak/>
        <w:t>13.1. Характеристика проблем, решаемых посредством мероприятий</w:t>
      </w:r>
      <w:r w:rsidRPr="00C416C6">
        <w:rPr>
          <w:rFonts w:ascii="Times New Roman" w:hAnsi="Times New Roman" w:cs="Times New Roman"/>
          <w:b/>
          <w:sz w:val="26"/>
          <w:szCs w:val="26"/>
        </w:rPr>
        <w:t xml:space="preserve"> подпрограммы 7 «Экспорт продукции агропромышленного комплекса»</w:t>
      </w:r>
    </w:p>
    <w:p w:rsidR="005B187C" w:rsidRPr="00FC0893" w:rsidRDefault="005B187C" w:rsidP="005B187C">
      <w:pPr>
        <w:pStyle w:val="ConsPlusNormal"/>
        <w:ind w:firstLine="0"/>
        <w:jc w:val="center"/>
        <w:rPr>
          <w:rFonts w:cs="Times New Roman"/>
          <w:sz w:val="26"/>
          <w:szCs w:val="26"/>
        </w:rPr>
      </w:pPr>
    </w:p>
    <w:p w:rsidR="005B187C" w:rsidRPr="00FC0893" w:rsidRDefault="005B187C" w:rsidP="005B187C">
      <w:pPr>
        <w:spacing w:line="276" w:lineRule="auto"/>
        <w:ind w:firstLine="567"/>
        <w:jc w:val="both"/>
        <w:rPr>
          <w:sz w:val="26"/>
          <w:szCs w:val="26"/>
        </w:rPr>
      </w:pPr>
      <w:r w:rsidRPr="00FC0893">
        <w:rPr>
          <w:sz w:val="26"/>
          <w:szCs w:val="26"/>
        </w:rPr>
        <w:t xml:space="preserve">Реализация основного мероприятия </w:t>
      </w:r>
      <w:r>
        <w:rPr>
          <w:sz w:val="26"/>
          <w:szCs w:val="26"/>
        </w:rPr>
        <w:t xml:space="preserve">Т2 </w:t>
      </w:r>
      <w:r w:rsidRPr="00FC0893">
        <w:rPr>
          <w:sz w:val="26"/>
          <w:szCs w:val="26"/>
        </w:rPr>
        <w:t>«Федеральный проект «Экспорт продукции агропромышленного комплекса» направлена на повышение валового производства продукции переработки сельскохозяйственной продукции, увеличение доли экспортно-ориентированных производств, а также позволит создать благоприятные инвестиционные условия для развития перерабатывающей отрасли, повысить долю экспорта продукции переработки Городского округа Подольск в общем валовом объеме экспорта Московской области.</w:t>
      </w:r>
    </w:p>
    <w:p w:rsidR="005B187C" w:rsidRPr="00C67DBA" w:rsidRDefault="005B187C" w:rsidP="005B187C">
      <w:pPr>
        <w:spacing w:line="276" w:lineRule="auto"/>
        <w:ind w:firstLine="567"/>
        <w:jc w:val="both"/>
        <w:rPr>
          <w:sz w:val="26"/>
          <w:szCs w:val="26"/>
        </w:rPr>
      </w:pPr>
      <w:r w:rsidRPr="00C67DBA">
        <w:rPr>
          <w:sz w:val="26"/>
          <w:szCs w:val="26"/>
        </w:rPr>
        <w:t>Плановое значение объема экспорта продукции агропромышленного комплекса, выпускаемой на территории Городского округа Подольск,</w:t>
      </w:r>
      <w:r w:rsidR="008932E0">
        <w:rPr>
          <w:sz w:val="26"/>
          <w:szCs w:val="26"/>
        </w:rPr>
        <w:t xml:space="preserve"> </w:t>
      </w:r>
      <w:r w:rsidRPr="00C67DBA">
        <w:rPr>
          <w:sz w:val="26"/>
          <w:szCs w:val="26"/>
        </w:rPr>
        <w:t xml:space="preserve">к 2024 году </w:t>
      </w:r>
      <w:r w:rsidR="008D7EF9">
        <w:rPr>
          <w:sz w:val="26"/>
          <w:szCs w:val="26"/>
        </w:rPr>
        <w:t xml:space="preserve">должно </w:t>
      </w:r>
      <w:r w:rsidRPr="00C67DBA">
        <w:rPr>
          <w:sz w:val="26"/>
          <w:szCs w:val="26"/>
        </w:rPr>
        <w:t>составит</w:t>
      </w:r>
      <w:r w:rsidR="008D7EF9">
        <w:rPr>
          <w:sz w:val="26"/>
          <w:szCs w:val="26"/>
        </w:rPr>
        <w:t xml:space="preserve">ь </w:t>
      </w:r>
      <w:r w:rsidRPr="00C67DBA">
        <w:rPr>
          <w:sz w:val="26"/>
          <w:szCs w:val="26"/>
        </w:rPr>
        <w:t>63,22 млн. долл. США.</w:t>
      </w:r>
    </w:p>
    <w:p w:rsidR="005B187C" w:rsidRPr="00C67DBA" w:rsidRDefault="005B187C" w:rsidP="005B187C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B187C" w:rsidRPr="00FC0893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  <w:sectPr w:rsidR="005B187C" w:rsidRPr="00FC0893" w:rsidSect="004D7D0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769CC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0893">
        <w:rPr>
          <w:rFonts w:ascii="Times New Roman" w:hAnsi="Times New Roman" w:cs="Times New Roman"/>
          <w:b/>
          <w:sz w:val="26"/>
          <w:szCs w:val="26"/>
        </w:rPr>
        <w:lastRenderedPageBreak/>
        <w:t>13.2. Перечень мероприятий подпрограммы</w:t>
      </w:r>
      <w:r>
        <w:rPr>
          <w:rFonts w:ascii="Times New Roman" w:hAnsi="Times New Roman" w:cs="Times New Roman"/>
          <w:b/>
          <w:sz w:val="26"/>
          <w:szCs w:val="26"/>
        </w:rPr>
        <w:t xml:space="preserve"> 7</w:t>
      </w:r>
      <w:r w:rsidR="00B2356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C0893">
        <w:rPr>
          <w:rFonts w:ascii="Times New Roman" w:hAnsi="Times New Roman" w:cs="Times New Roman"/>
          <w:b/>
          <w:sz w:val="26"/>
          <w:szCs w:val="26"/>
        </w:rPr>
        <w:t xml:space="preserve">«Экспорт продукции </w:t>
      </w:r>
    </w:p>
    <w:p w:rsidR="003610EE" w:rsidRDefault="005B187C" w:rsidP="005B187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0893">
        <w:rPr>
          <w:rFonts w:ascii="Times New Roman" w:hAnsi="Times New Roman" w:cs="Times New Roman"/>
          <w:b/>
          <w:sz w:val="26"/>
          <w:szCs w:val="26"/>
        </w:rPr>
        <w:t>агропромышленного комплекса»</w:t>
      </w:r>
    </w:p>
    <w:tbl>
      <w:tblPr>
        <w:tblW w:w="1491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276"/>
        <w:gridCol w:w="1843"/>
        <w:gridCol w:w="918"/>
        <w:gridCol w:w="783"/>
        <w:gridCol w:w="845"/>
        <w:gridCol w:w="856"/>
        <w:gridCol w:w="640"/>
        <w:gridCol w:w="782"/>
        <w:gridCol w:w="2008"/>
        <w:gridCol w:w="2127"/>
      </w:tblGrid>
      <w:tr w:rsidR="005F5492" w:rsidRPr="00FC0893" w:rsidTr="008E53DF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1342E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80A6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Мероприяти</w:t>
            </w:r>
            <w:r w:rsidR="001342E0" w:rsidRPr="00280A6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я</w:t>
            </w:r>
            <w:r w:rsidRPr="00280A6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1342E0">
            <w:pPr>
              <w:widowControl w:val="0"/>
              <w:suppressAutoHyphens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 исполнения меропри</w:t>
            </w:r>
            <w:r w:rsidRPr="00280A6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яти</w:t>
            </w:r>
            <w:r w:rsidR="001342E0" w:rsidRPr="00280A6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3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1342E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80A6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финансирования по годам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одпрограммы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8E53D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Результаты выполнения мероприяти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й</w:t>
            </w:r>
            <w:r w:rsidR="005E13B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одпрограммы</w:t>
            </w:r>
          </w:p>
        </w:tc>
      </w:tr>
      <w:tr w:rsidR="005F5492" w:rsidRPr="00FC0893" w:rsidTr="008E53DF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6022D5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022D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2020</w:t>
            </w:r>
          </w:p>
          <w:p w:rsidR="005F5492" w:rsidRPr="006022D5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022D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6022D5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022D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2021</w:t>
            </w:r>
          </w:p>
          <w:p w:rsidR="005F5492" w:rsidRPr="006022D5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022D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6022D5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022D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2022</w:t>
            </w:r>
          </w:p>
          <w:p w:rsidR="005F5492" w:rsidRPr="006022D5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022D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6022D5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022D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</w:t>
            </w:r>
          </w:p>
          <w:p w:rsidR="005F5492" w:rsidRPr="006022D5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022D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6022D5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022D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2024</w:t>
            </w:r>
          </w:p>
          <w:p w:rsidR="005F5492" w:rsidRPr="006022D5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022D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F5492" w:rsidRPr="00FC0893" w:rsidTr="008E53DF">
        <w:trPr>
          <w:trHeight w:val="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2617F0">
            <w:pPr>
              <w:widowControl w:val="0"/>
              <w:suppressAutoHyphens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5F549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5F549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5F549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</w:tr>
      <w:tr w:rsidR="005F5492" w:rsidRPr="00FC0893" w:rsidTr="002617F0">
        <w:trPr>
          <w:trHeight w:val="25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suppressAutoHyphens w:val="0"/>
              <w:rPr>
                <w:rFonts w:eastAsiaTheme="minorHAnsi" w:cstheme="minorBidi"/>
                <w:i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i/>
                <w:sz w:val="18"/>
                <w:szCs w:val="18"/>
                <w:lang w:eastAsia="en-US"/>
              </w:rPr>
              <w:t>Основное мероприятие Т2.</w:t>
            </w:r>
          </w:p>
          <w:p w:rsidR="005F5492" w:rsidRPr="00FC0893" w:rsidRDefault="005F5492" w:rsidP="004D7D07">
            <w:pPr>
              <w:suppressAutoHyphens w:val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6022D5" w:rsidRDefault="005F5492" w:rsidP="004D7D07">
            <w:pPr>
              <w:suppressAutoHyphens w:val="0"/>
              <w:ind w:hanging="100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6022D5">
              <w:rPr>
                <w:rFonts w:eastAsiaTheme="minorHAnsi" w:cstheme="minorBidi"/>
                <w:sz w:val="18"/>
                <w:szCs w:val="18"/>
                <w:lang w:eastAsia="en-US"/>
              </w:rPr>
              <w:t>2020–2024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tabs>
                <w:tab w:val="center" w:pos="175"/>
              </w:tabs>
              <w:suppressAutoHyphens w:val="0"/>
              <w:ind w:hanging="10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ab/>
              <w:t>Итого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suppressAutoHyphens w:val="0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suppressAutoHyphens w:val="0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suppressAutoHyphens w:val="0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suppressAutoHyphens w:val="0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suppressAutoHyphens w:val="0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suppressAutoHyphens w:val="0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Управление по инвестиционной деятельности, развитию производства и предпринимательства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Увеличение объемов экспорта сельхозтоваропроизводителями</w:t>
            </w:r>
            <w:r w:rsidR="005E13B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согласно установленным значениям показателей.</w:t>
            </w:r>
          </w:p>
        </w:tc>
      </w:tr>
      <w:tr w:rsidR="005F5492" w:rsidRPr="00FC0893" w:rsidTr="008E53DF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6022D5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F5492" w:rsidRPr="00FC0893" w:rsidTr="008E53DF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6022D5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F5492" w:rsidRPr="00FC0893" w:rsidTr="008E53DF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6022D5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Городского округа Подольск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F5492" w:rsidRPr="00FC0893" w:rsidTr="008E53DF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6022D5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F5492" w:rsidRPr="00FC0893" w:rsidTr="002617F0">
        <w:trPr>
          <w:trHeight w:val="22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rPr>
                <w:rFonts w:eastAsiaTheme="minorEastAsia"/>
                <w:lang w:eastAsia="ru-RU"/>
              </w:rPr>
            </w:pPr>
            <w:r w:rsidRPr="00AC69C6">
              <w:rPr>
                <w:rFonts w:eastAsiaTheme="minorEastAsia"/>
                <w:sz w:val="18"/>
                <w:szCs w:val="18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suppressAutoHyphens w:val="0"/>
              <w:rPr>
                <w:rFonts w:eastAsiaTheme="minorHAnsi" w:cstheme="minorBidi"/>
                <w:i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i/>
                <w:sz w:val="18"/>
                <w:szCs w:val="18"/>
                <w:lang w:eastAsia="en-US"/>
              </w:rPr>
              <w:t xml:space="preserve">Мероприятие </w:t>
            </w:r>
            <w:r w:rsidRPr="00FC0893">
              <w:rPr>
                <w:i/>
                <w:sz w:val="18"/>
                <w:szCs w:val="18"/>
              </w:rPr>
              <w:t>Т2.01</w:t>
            </w:r>
            <w:r w:rsidRPr="00FC0893">
              <w:rPr>
                <w:rFonts w:eastAsiaTheme="minorHAnsi" w:cstheme="minorBidi"/>
                <w:i/>
                <w:sz w:val="18"/>
                <w:szCs w:val="18"/>
                <w:lang w:eastAsia="en-US"/>
              </w:rPr>
              <w:t xml:space="preserve">. </w:t>
            </w:r>
          </w:p>
          <w:p w:rsidR="005F5492" w:rsidRPr="00FC0893" w:rsidRDefault="005F5492" w:rsidP="004D7D07">
            <w:pPr>
              <w:suppressAutoHyphens w:val="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>Экспорт продукции агропромышленного комплекса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6022D5" w:rsidRDefault="005F5492" w:rsidP="004D7D07">
            <w:pPr>
              <w:suppressAutoHyphens w:val="0"/>
              <w:ind w:hanging="100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6022D5">
              <w:rPr>
                <w:rFonts w:eastAsiaTheme="minorHAnsi" w:cstheme="minorBidi"/>
                <w:sz w:val="18"/>
                <w:szCs w:val="18"/>
                <w:lang w:eastAsia="en-US"/>
              </w:rPr>
              <w:t>2020 – 2024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tabs>
                <w:tab w:val="center" w:pos="175"/>
              </w:tabs>
              <w:suppressAutoHyphens w:val="0"/>
              <w:ind w:hanging="100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ab/>
              <w:t>Итого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suppressAutoHyphens w:val="0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suppressAutoHyphens w:val="0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suppressAutoHyphens w:val="0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suppressAutoHyphens w:val="0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suppressAutoHyphens w:val="0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suppressAutoHyphens w:val="0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Управление по инвестиционной деятельности, развитию производства и предпринимательства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Увеличение объемов экспорта сельхозтоваропроизводителями</w:t>
            </w:r>
            <w:r w:rsidR="005E13B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согласно установленным значениям показателей</w:t>
            </w:r>
          </w:p>
        </w:tc>
      </w:tr>
      <w:tr w:rsidR="005F5492" w:rsidRPr="00FC0893" w:rsidTr="008E53DF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F5492" w:rsidRPr="00FC0893" w:rsidTr="008E53DF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F5492" w:rsidRPr="00FC0893" w:rsidTr="008E53DF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sz w:val="18"/>
                <w:szCs w:val="18"/>
              </w:rPr>
              <w:t>Средства бюджета Городского округа Подольск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F5492" w:rsidRPr="006E76B2" w:rsidTr="008E53DF">
        <w:trPr>
          <w:trHeight w:val="4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089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6E76B2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6E76B2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6E76B2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F5492" w:rsidRPr="006E76B2" w:rsidTr="002617F0">
        <w:trPr>
          <w:trHeight w:val="2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221625" w:rsidRDefault="005F5492" w:rsidP="004D7D07">
            <w:pPr>
              <w:rPr>
                <w:sz w:val="20"/>
                <w:szCs w:val="20"/>
              </w:rPr>
            </w:pPr>
            <w:r w:rsidRPr="00221625">
              <w:rPr>
                <w:sz w:val="20"/>
                <w:szCs w:val="20"/>
              </w:rPr>
              <w:t xml:space="preserve">ИТОГО по </w:t>
            </w:r>
            <w:r>
              <w:rPr>
                <w:sz w:val="20"/>
                <w:szCs w:val="20"/>
              </w:rPr>
              <w:t>п</w:t>
            </w:r>
            <w:r w:rsidRPr="00221625">
              <w:rPr>
                <w:sz w:val="20"/>
                <w:szCs w:val="20"/>
              </w:rPr>
              <w:t>одпрограмме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221625" w:rsidRDefault="005F5492" w:rsidP="004D7D07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</w:rPr>
            </w:pPr>
            <w:r w:rsidRPr="00221625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suppressAutoHyphens w:val="0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suppressAutoHyphens w:val="0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suppressAutoHyphens w:val="0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suppressAutoHyphens w:val="0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suppressAutoHyphens w:val="0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FC0893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92" w:rsidRPr="006E76B2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92" w:rsidRPr="006E76B2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F5492" w:rsidRPr="006E76B2" w:rsidTr="008E53DF">
        <w:trPr>
          <w:trHeight w:val="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AC69C6" w:rsidRDefault="005F5492" w:rsidP="004D7D07">
            <w:pPr>
              <w:rPr>
                <w:sz w:val="18"/>
                <w:szCs w:val="18"/>
              </w:rPr>
            </w:pPr>
            <w:r w:rsidRPr="00AC69C6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6E76B2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6E76B2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F5492" w:rsidRPr="006E76B2" w:rsidTr="008E53DF">
        <w:trPr>
          <w:trHeight w:val="417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AC69C6" w:rsidRDefault="005F5492" w:rsidP="004D7D07">
            <w:pPr>
              <w:rPr>
                <w:sz w:val="18"/>
                <w:szCs w:val="18"/>
              </w:rPr>
            </w:pPr>
            <w:r w:rsidRPr="00AC69C6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6E76B2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F5492" w:rsidRPr="006E76B2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F5492" w:rsidRPr="006E76B2" w:rsidTr="008E53DF">
        <w:trPr>
          <w:trHeight w:val="417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AC69C6" w:rsidRDefault="005F5492" w:rsidP="003769CC">
            <w:pPr>
              <w:spacing w:after="100" w:afterAutospacing="1"/>
              <w:rPr>
                <w:sz w:val="18"/>
                <w:szCs w:val="18"/>
              </w:rPr>
            </w:pPr>
            <w:r w:rsidRPr="00AC69C6">
              <w:rPr>
                <w:sz w:val="18"/>
                <w:szCs w:val="18"/>
              </w:rPr>
              <w:t xml:space="preserve">Средства </w:t>
            </w:r>
            <w:r w:rsidR="003769CC">
              <w:rPr>
                <w:sz w:val="18"/>
                <w:szCs w:val="18"/>
              </w:rPr>
              <w:t>бюджета</w:t>
            </w:r>
            <w:r w:rsidRPr="00AC69C6">
              <w:rPr>
                <w:sz w:val="18"/>
                <w:szCs w:val="18"/>
              </w:rPr>
              <w:br/>
            </w:r>
            <w:r w:rsidR="003769CC">
              <w:rPr>
                <w:sz w:val="18"/>
                <w:szCs w:val="18"/>
              </w:rPr>
              <w:t>Городского округа</w:t>
            </w:r>
            <w:r w:rsidRPr="00AC69C6">
              <w:rPr>
                <w:sz w:val="18"/>
                <w:szCs w:val="18"/>
              </w:rPr>
              <w:br/>
              <w:t xml:space="preserve">Подольск    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92" w:rsidRPr="006E76B2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F5492" w:rsidRPr="006E76B2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F5492" w:rsidRPr="006E76B2" w:rsidTr="008E53DF">
        <w:trPr>
          <w:trHeight w:val="41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AC69C6" w:rsidRDefault="005F5492" w:rsidP="004D7D07">
            <w:pPr>
              <w:spacing w:after="100" w:afterAutospacing="1"/>
              <w:rPr>
                <w:sz w:val="18"/>
                <w:szCs w:val="18"/>
              </w:rPr>
            </w:pPr>
            <w:r w:rsidRPr="00AC69C6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C089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492" w:rsidRPr="00FC0893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6E76B2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92" w:rsidRPr="006E76B2" w:rsidRDefault="005F5492" w:rsidP="004D7D07">
            <w:pPr>
              <w:widowControl w:val="0"/>
              <w:suppressAutoHyphens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:rsidR="004C268F" w:rsidRDefault="004C268F" w:rsidP="004C1318"/>
    <w:sectPr w:rsidR="004C268F" w:rsidSect="004D7D07">
      <w:pgSz w:w="16838" w:h="11906" w:orient="landscape"/>
      <w:pgMar w:top="284" w:right="1134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58A" w:rsidRDefault="0007458A">
      <w:r>
        <w:separator/>
      </w:r>
    </w:p>
  </w:endnote>
  <w:endnote w:type="continuationSeparator" w:id="0">
    <w:p w:rsidR="0007458A" w:rsidRDefault="00074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1BD" w:rsidRDefault="00A14307">
    <w:pPr>
      <w:pStyle w:val="a6"/>
      <w:jc w:val="center"/>
    </w:pPr>
    <w:r>
      <w:rPr>
        <w:noProof/>
      </w:rPr>
      <w:fldChar w:fldCharType="begin"/>
    </w:r>
    <w:r w:rsidR="007941BD">
      <w:rPr>
        <w:noProof/>
      </w:rPr>
      <w:instrText xml:space="preserve"> PAGE   \* MERGEFORMAT </w:instrText>
    </w:r>
    <w:r>
      <w:rPr>
        <w:noProof/>
      </w:rPr>
      <w:fldChar w:fldCharType="separate"/>
    </w:r>
    <w:r w:rsidR="005D54A7">
      <w:rPr>
        <w:noProof/>
      </w:rPr>
      <w:t>1</w:t>
    </w:r>
    <w:r>
      <w:rPr>
        <w:noProof/>
      </w:rPr>
      <w:fldChar w:fldCharType="end"/>
    </w:r>
  </w:p>
  <w:p w:rsidR="007941BD" w:rsidRDefault="007941B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1BD" w:rsidRDefault="00A14307">
    <w:pPr>
      <w:pStyle w:val="a6"/>
      <w:jc w:val="center"/>
    </w:pPr>
    <w:r>
      <w:rPr>
        <w:noProof/>
      </w:rPr>
      <w:fldChar w:fldCharType="begin"/>
    </w:r>
    <w:r w:rsidR="007941BD">
      <w:rPr>
        <w:noProof/>
      </w:rPr>
      <w:instrText xml:space="preserve"> PAGE   \* MERGEFORMAT </w:instrText>
    </w:r>
    <w:r>
      <w:rPr>
        <w:noProof/>
      </w:rPr>
      <w:fldChar w:fldCharType="separate"/>
    </w:r>
    <w:r w:rsidR="004B2260">
      <w:rPr>
        <w:noProof/>
      </w:rPr>
      <w:t>36</w:t>
    </w:r>
    <w:r>
      <w:rPr>
        <w:noProof/>
      </w:rPr>
      <w:fldChar w:fldCharType="end"/>
    </w:r>
  </w:p>
  <w:p w:rsidR="007941BD" w:rsidRDefault="007941B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58A" w:rsidRDefault="0007458A">
      <w:r>
        <w:separator/>
      </w:r>
    </w:p>
  </w:footnote>
  <w:footnote w:type="continuationSeparator" w:id="0">
    <w:p w:rsidR="0007458A" w:rsidRDefault="00074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1BD" w:rsidRPr="00BD48A1" w:rsidRDefault="007941BD">
    <w:pPr>
      <w:pStyle w:val="a4"/>
      <w:jc w:val="center"/>
    </w:pPr>
  </w:p>
  <w:p w:rsidR="007941BD" w:rsidRDefault="007941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1BD" w:rsidRPr="00BD48A1" w:rsidRDefault="007941BD">
    <w:pPr>
      <w:pStyle w:val="a4"/>
      <w:jc w:val="center"/>
    </w:pPr>
  </w:p>
  <w:p w:rsidR="007941BD" w:rsidRDefault="007941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05646DD2"/>
    <w:multiLevelType w:val="hybridMultilevel"/>
    <w:tmpl w:val="BEC05DDA"/>
    <w:lvl w:ilvl="0" w:tplc="4E9406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7C122F7"/>
    <w:multiLevelType w:val="hybridMultilevel"/>
    <w:tmpl w:val="11C04B88"/>
    <w:lvl w:ilvl="0" w:tplc="9E8E19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CD61D71"/>
    <w:multiLevelType w:val="hybridMultilevel"/>
    <w:tmpl w:val="4B9C2E40"/>
    <w:lvl w:ilvl="0" w:tplc="35A2F038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7">
    <w:nsid w:val="0D0D63FE"/>
    <w:multiLevelType w:val="hybridMultilevel"/>
    <w:tmpl w:val="F7BA3758"/>
    <w:lvl w:ilvl="0" w:tplc="F3768F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2532CBF"/>
    <w:multiLevelType w:val="hybridMultilevel"/>
    <w:tmpl w:val="FD623B30"/>
    <w:lvl w:ilvl="0" w:tplc="05DE87CC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6841ED"/>
    <w:multiLevelType w:val="hybridMultilevel"/>
    <w:tmpl w:val="5DD04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774AA5"/>
    <w:multiLevelType w:val="multilevel"/>
    <w:tmpl w:val="AA04FF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CF7EB5"/>
    <w:multiLevelType w:val="hybridMultilevel"/>
    <w:tmpl w:val="020A8E22"/>
    <w:lvl w:ilvl="0" w:tplc="AE7EB2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077209"/>
    <w:multiLevelType w:val="hybridMultilevel"/>
    <w:tmpl w:val="5DD04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515CF"/>
    <w:multiLevelType w:val="multilevel"/>
    <w:tmpl w:val="9C7022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3C1F58"/>
    <w:multiLevelType w:val="hybridMultilevel"/>
    <w:tmpl w:val="5DD04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A877CA"/>
    <w:multiLevelType w:val="hybridMultilevel"/>
    <w:tmpl w:val="9B44FC66"/>
    <w:lvl w:ilvl="0" w:tplc="6652F8B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8C17DE"/>
    <w:multiLevelType w:val="multilevel"/>
    <w:tmpl w:val="B7E690E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3762654"/>
    <w:multiLevelType w:val="hybridMultilevel"/>
    <w:tmpl w:val="797ABEDE"/>
    <w:lvl w:ilvl="0" w:tplc="E09C6B5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0697902"/>
    <w:multiLevelType w:val="multilevel"/>
    <w:tmpl w:val="03AE99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19">
    <w:nsid w:val="61E72770"/>
    <w:multiLevelType w:val="hybridMultilevel"/>
    <w:tmpl w:val="DAB853B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513AEF"/>
    <w:multiLevelType w:val="hybridMultilevel"/>
    <w:tmpl w:val="888624FE"/>
    <w:lvl w:ilvl="0" w:tplc="717619B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A056B0"/>
    <w:multiLevelType w:val="hybridMultilevel"/>
    <w:tmpl w:val="B84231E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9B33AC8"/>
    <w:multiLevelType w:val="hybridMultilevel"/>
    <w:tmpl w:val="68BA2070"/>
    <w:lvl w:ilvl="0" w:tplc="04190001">
      <w:start w:val="14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B56162"/>
    <w:multiLevelType w:val="hybridMultilevel"/>
    <w:tmpl w:val="44086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>
    <w:nsid w:val="6DCC7B6F"/>
    <w:multiLevelType w:val="hybridMultilevel"/>
    <w:tmpl w:val="87101526"/>
    <w:lvl w:ilvl="0" w:tplc="0A467FE8">
      <w:start w:val="14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F0724DA"/>
    <w:multiLevelType w:val="hybridMultilevel"/>
    <w:tmpl w:val="ED3CA4B4"/>
    <w:lvl w:ilvl="0" w:tplc="F30498AE">
      <w:start w:val="1"/>
      <w:numFmt w:val="bullet"/>
      <w:lvlText w:val=""/>
      <w:lvlJc w:val="left"/>
      <w:pPr>
        <w:ind w:left="8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6F723455"/>
    <w:multiLevelType w:val="hybridMultilevel"/>
    <w:tmpl w:val="7D8AADA8"/>
    <w:lvl w:ilvl="0" w:tplc="2BA85522">
      <w:start w:val="20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FB6BEA"/>
    <w:multiLevelType w:val="hybridMultilevel"/>
    <w:tmpl w:val="69A45738"/>
    <w:lvl w:ilvl="0" w:tplc="839C87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CF51083"/>
    <w:multiLevelType w:val="hybridMultilevel"/>
    <w:tmpl w:val="CC8E0A10"/>
    <w:lvl w:ilvl="0" w:tplc="70C48B6A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882072"/>
    <w:multiLevelType w:val="hybridMultilevel"/>
    <w:tmpl w:val="5DD04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8"/>
  </w:num>
  <w:num w:numId="3">
    <w:abstractNumId w:val="11"/>
  </w:num>
  <w:num w:numId="4">
    <w:abstractNumId w:val="1"/>
  </w:num>
  <w:num w:numId="5">
    <w:abstractNumId w:val="6"/>
  </w:num>
  <w:num w:numId="6">
    <w:abstractNumId w:val="15"/>
  </w:num>
  <w:num w:numId="7">
    <w:abstractNumId w:val="23"/>
  </w:num>
  <w:num w:numId="8">
    <w:abstractNumId w:val="19"/>
  </w:num>
  <w:num w:numId="9">
    <w:abstractNumId w:val="7"/>
  </w:num>
  <w:num w:numId="10">
    <w:abstractNumId w:val="20"/>
  </w:num>
  <w:num w:numId="11">
    <w:abstractNumId w:val="14"/>
  </w:num>
  <w:num w:numId="12">
    <w:abstractNumId w:val="12"/>
  </w:num>
  <w:num w:numId="13">
    <w:abstractNumId w:val="9"/>
  </w:num>
  <w:num w:numId="14">
    <w:abstractNumId w:val="30"/>
  </w:num>
  <w:num w:numId="15">
    <w:abstractNumId w:val="5"/>
  </w:num>
  <w:num w:numId="16">
    <w:abstractNumId w:val="4"/>
  </w:num>
  <w:num w:numId="17">
    <w:abstractNumId w:val="17"/>
  </w:num>
  <w:num w:numId="18">
    <w:abstractNumId w:val="2"/>
  </w:num>
  <w:num w:numId="19">
    <w:abstractNumId w:val="22"/>
  </w:num>
  <w:num w:numId="20">
    <w:abstractNumId w:val="25"/>
  </w:num>
  <w:num w:numId="21">
    <w:abstractNumId w:val="10"/>
  </w:num>
  <w:num w:numId="22">
    <w:abstractNumId w:val="13"/>
  </w:num>
  <w:num w:numId="23">
    <w:abstractNumId w:val="24"/>
  </w:num>
  <w:num w:numId="24">
    <w:abstractNumId w:val="27"/>
  </w:num>
  <w:num w:numId="25">
    <w:abstractNumId w:val="16"/>
  </w:num>
  <w:num w:numId="26">
    <w:abstractNumId w:val="26"/>
  </w:num>
  <w:num w:numId="27">
    <w:abstractNumId w:val="3"/>
  </w:num>
  <w:num w:numId="28">
    <w:abstractNumId w:val="21"/>
  </w:num>
  <w:num w:numId="29">
    <w:abstractNumId w:val="8"/>
  </w:num>
  <w:num w:numId="30">
    <w:abstractNumId w:val="29"/>
  </w:num>
  <w:num w:numId="31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87C"/>
    <w:rsid w:val="00002172"/>
    <w:rsid w:val="000048F8"/>
    <w:rsid w:val="00005347"/>
    <w:rsid w:val="00022044"/>
    <w:rsid w:val="00023E11"/>
    <w:rsid w:val="0002429A"/>
    <w:rsid w:val="00040742"/>
    <w:rsid w:val="00043469"/>
    <w:rsid w:val="000449AF"/>
    <w:rsid w:val="000641D0"/>
    <w:rsid w:val="0007458A"/>
    <w:rsid w:val="00080069"/>
    <w:rsid w:val="0008368E"/>
    <w:rsid w:val="00096165"/>
    <w:rsid w:val="000A1D1E"/>
    <w:rsid w:val="000A6658"/>
    <w:rsid w:val="000B3ED4"/>
    <w:rsid w:val="000D5253"/>
    <w:rsid w:val="000E0EBA"/>
    <w:rsid w:val="000E373B"/>
    <w:rsid w:val="00105489"/>
    <w:rsid w:val="00107B35"/>
    <w:rsid w:val="00115CC1"/>
    <w:rsid w:val="0011761E"/>
    <w:rsid w:val="0012417E"/>
    <w:rsid w:val="00130115"/>
    <w:rsid w:val="001342E0"/>
    <w:rsid w:val="00146A64"/>
    <w:rsid w:val="00153069"/>
    <w:rsid w:val="00157413"/>
    <w:rsid w:val="001621FA"/>
    <w:rsid w:val="00163442"/>
    <w:rsid w:val="001655A2"/>
    <w:rsid w:val="00165A00"/>
    <w:rsid w:val="00183225"/>
    <w:rsid w:val="00186ABF"/>
    <w:rsid w:val="001A00B5"/>
    <w:rsid w:val="001A3FDD"/>
    <w:rsid w:val="001A7F30"/>
    <w:rsid w:val="001B22C1"/>
    <w:rsid w:val="001E48CB"/>
    <w:rsid w:val="001F45C1"/>
    <w:rsid w:val="001F5207"/>
    <w:rsid w:val="00204D9B"/>
    <w:rsid w:val="00210820"/>
    <w:rsid w:val="00222BAC"/>
    <w:rsid w:val="00254D3D"/>
    <w:rsid w:val="002617F0"/>
    <w:rsid w:val="00266BD8"/>
    <w:rsid w:val="00267764"/>
    <w:rsid w:val="002702C9"/>
    <w:rsid w:val="002706B5"/>
    <w:rsid w:val="00270E76"/>
    <w:rsid w:val="0027413F"/>
    <w:rsid w:val="00275792"/>
    <w:rsid w:val="00280A6C"/>
    <w:rsid w:val="00293C7C"/>
    <w:rsid w:val="002A1BEC"/>
    <w:rsid w:val="002A262D"/>
    <w:rsid w:val="002A3001"/>
    <w:rsid w:val="002B2F58"/>
    <w:rsid w:val="002C6622"/>
    <w:rsid w:val="002D3C85"/>
    <w:rsid w:val="002D4571"/>
    <w:rsid w:val="002E27FA"/>
    <w:rsid w:val="00303D3C"/>
    <w:rsid w:val="00306192"/>
    <w:rsid w:val="003213FA"/>
    <w:rsid w:val="003217ED"/>
    <w:rsid w:val="00322EFD"/>
    <w:rsid w:val="00326BB4"/>
    <w:rsid w:val="003373E4"/>
    <w:rsid w:val="00350AF9"/>
    <w:rsid w:val="003610EE"/>
    <w:rsid w:val="00361267"/>
    <w:rsid w:val="00362834"/>
    <w:rsid w:val="003769CC"/>
    <w:rsid w:val="00390701"/>
    <w:rsid w:val="00392B0A"/>
    <w:rsid w:val="00392EE4"/>
    <w:rsid w:val="003B45F6"/>
    <w:rsid w:val="003C0B03"/>
    <w:rsid w:val="003C71BA"/>
    <w:rsid w:val="003E418B"/>
    <w:rsid w:val="003E5949"/>
    <w:rsid w:val="003F21B9"/>
    <w:rsid w:val="003F51A6"/>
    <w:rsid w:val="004053C4"/>
    <w:rsid w:val="0040592F"/>
    <w:rsid w:val="004078C5"/>
    <w:rsid w:val="00423D68"/>
    <w:rsid w:val="00425658"/>
    <w:rsid w:val="004343C2"/>
    <w:rsid w:val="00452CA9"/>
    <w:rsid w:val="004645B2"/>
    <w:rsid w:val="004677F7"/>
    <w:rsid w:val="00472DA8"/>
    <w:rsid w:val="00480D18"/>
    <w:rsid w:val="00484054"/>
    <w:rsid w:val="004A279F"/>
    <w:rsid w:val="004B2260"/>
    <w:rsid w:val="004C1318"/>
    <w:rsid w:val="004C268F"/>
    <w:rsid w:val="004C33A0"/>
    <w:rsid w:val="004D7D07"/>
    <w:rsid w:val="004E0614"/>
    <w:rsid w:val="004E1C73"/>
    <w:rsid w:val="004E5EDD"/>
    <w:rsid w:val="004F4A94"/>
    <w:rsid w:val="004F77C5"/>
    <w:rsid w:val="005239FA"/>
    <w:rsid w:val="00525217"/>
    <w:rsid w:val="00530599"/>
    <w:rsid w:val="00531192"/>
    <w:rsid w:val="0053322D"/>
    <w:rsid w:val="00533EAD"/>
    <w:rsid w:val="00535652"/>
    <w:rsid w:val="0053727A"/>
    <w:rsid w:val="00540582"/>
    <w:rsid w:val="005462B3"/>
    <w:rsid w:val="005473C5"/>
    <w:rsid w:val="0055137A"/>
    <w:rsid w:val="0056689F"/>
    <w:rsid w:val="00572BEF"/>
    <w:rsid w:val="00585A1F"/>
    <w:rsid w:val="00587B7B"/>
    <w:rsid w:val="005A125C"/>
    <w:rsid w:val="005B187C"/>
    <w:rsid w:val="005B4E65"/>
    <w:rsid w:val="005C3427"/>
    <w:rsid w:val="005D21B6"/>
    <w:rsid w:val="005D54A7"/>
    <w:rsid w:val="005E13B9"/>
    <w:rsid w:val="005E1739"/>
    <w:rsid w:val="005F0F25"/>
    <w:rsid w:val="005F5492"/>
    <w:rsid w:val="00611638"/>
    <w:rsid w:val="00623CDC"/>
    <w:rsid w:val="006364FF"/>
    <w:rsid w:val="00636984"/>
    <w:rsid w:val="00642F92"/>
    <w:rsid w:val="00650464"/>
    <w:rsid w:val="0065165D"/>
    <w:rsid w:val="006519FF"/>
    <w:rsid w:val="006579FC"/>
    <w:rsid w:val="00664E81"/>
    <w:rsid w:val="00665D6D"/>
    <w:rsid w:val="0066634C"/>
    <w:rsid w:val="00671FFB"/>
    <w:rsid w:val="00672B98"/>
    <w:rsid w:val="00685D98"/>
    <w:rsid w:val="006946F0"/>
    <w:rsid w:val="006A3ACA"/>
    <w:rsid w:val="006A40D7"/>
    <w:rsid w:val="006B0B4C"/>
    <w:rsid w:val="006B2EC3"/>
    <w:rsid w:val="006B4B54"/>
    <w:rsid w:val="006B6A24"/>
    <w:rsid w:val="006D5916"/>
    <w:rsid w:val="006E00C5"/>
    <w:rsid w:val="006E655B"/>
    <w:rsid w:val="006F38A0"/>
    <w:rsid w:val="006F4CEC"/>
    <w:rsid w:val="00701016"/>
    <w:rsid w:val="007124AF"/>
    <w:rsid w:val="00741603"/>
    <w:rsid w:val="00753A02"/>
    <w:rsid w:val="0077149D"/>
    <w:rsid w:val="00774319"/>
    <w:rsid w:val="00780091"/>
    <w:rsid w:val="007941BD"/>
    <w:rsid w:val="00795A24"/>
    <w:rsid w:val="00797537"/>
    <w:rsid w:val="007A18FA"/>
    <w:rsid w:val="007B298E"/>
    <w:rsid w:val="007D33C0"/>
    <w:rsid w:val="007D4C07"/>
    <w:rsid w:val="007D683D"/>
    <w:rsid w:val="007F6F93"/>
    <w:rsid w:val="00800044"/>
    <w:rsid w:val="00803F2B"/>
    <w:rsid w:val="008204B1"/>
    <w:rsid w:val="0082650C"/>
    <w:rsid w:val="008317A0"/>
    <w:rsid w:val="008574B2"/>
    <w:rsid w:val="00857B4A"/>
    <w:rsid w:val="008825E4"/>
    <w:rsid w:val="008841E1"/>
    <w:rsid w:val="00886C78"/>
    <w:rsid w:val="00891398"/>
    <w:rsid w:val="008932E0"/>
    <w:rsid w:val="008A0F6A"/>
    <w:rsid w:val="008A26A6"/>
    <w:rsid w:val="008B0DB7"/>
    <w:rsid w:val="008B4757"/>
    <w:rsid w:val="008C2B91"/>
    <w:rsid w:val="008D0555"/>
    <w:rsid w:val="008D7EF9"/>
    <w:rsid w:val="008E53DF"/>
    <w:rsid w:val="008E6E4F"/>
    <w:rsid w:val="008F0569"/>
    <w:rsid w:val="008F6BDD"/>
    <w:rsid w:val="00921756"/>
    <w:rsid w:val="00922D86"/>
    <w:rsid w:val="00926D25"/>
    <w:rsid w:val="009316BE"/>
    <w:rsid w:val="00937E61"/>
    <w:rsid w:val="009608EB"/>
    <w:rsid w:val="00962404"/>
    <w:rsid w:val="00972155"/>
    <w:rsid w:val="009826A8"/>
    <w:rsid w:val="0098286F"/>
    <w:rsid w:val="0098432D"/>
    <w:rsid w:val="009A0157"/>
    <w:rsid w:val="009A1A35"/>
    <w:rsid w:val="009A626C"/>
    <w:rsid w:val="009B72BA"/>
    <w:rsid w:val="009C10E3"/>
    <w:rsid w:val="009C1BD4"/>
    <w:rsid w:val="009C2A0F"/>
    <w:rsid w:val="009D3423"/>
    <w:rsid w:val="009D5F18"/>
    <w:rsid w:val="009E3EA3"/>
    <w:rsid w:val="009E6607"/>
    <w:rsid w:val="009E773F"/>
    <w:rsid w:val="009F1151"/>
    <w:rsid w:val="009F4AD3"/>
    <w:rsid w:val="00A1136A"/>
    <w:rsid w:val="00A14307"/>
    <w:rsid w:val="00A1691C"/>
    <w:rsid w:val="00A3033B"/>
    <w:rsid w:val="00A42F76"/>
    <w:rsid w:val="00A54026"/>
    <w:rsid w:val="00A56F1F"/>
    <w:rsid w:val="00A6088E"/>
    <w:rsid w:val="00A93A13"/>
    <w:rsid w:val="00AA6920"/>
    <w:rsid w:val="00AB550C"/>
    <w:rsid w:val="00AC04BB"/>
    <w:rsid w:val="00AC19EA"/>
    <w:rsid w:val="00AC27A4"/>
    <w:rsid w:val="00AC65C7"/>
    <w:rsid w:val="00AE1D94"/>
    <w:rsid w:val="00AF7055"/>
    <w:rsid w:val="00B140EA"/>
    <w:rsid w:val="00B214E5"/>
    <w:rsid w:val="00B2356C"/>
    <w:rsid w:val="00B269DA"/>
    <w:rsid w:val="00B3132E"/>
    <w:rsid w:val="00B32D74"/>
    <w:rsid w:val="00B47C66"/>
    <w:rsid w:val="00B5236C"/>
    <w:rsid w:val="00B56410"/>
    <w:rsid w:val="00B616FC"/>
    <w:rsid w:val="00B64FE3"/>
    <w:rsid w:val="00B65C17"/>
    <w:rsid w:val="00B72D9A"/>
    <w:rsid w:val="00B739DA"/>
    <w:rsid w:val="00B76C54"/>
    <w:rsid w:val="00B82B22"/>
    <w:rsid w:val="00B831BE"/>
    <w:rsid w:val="00BD0D94"/>
    <w:rsid w:val="00BD5A53"/>
    <w:rsid w:val="00BF3741"/>
    <w:rsid w:val="00BF4F5A"/>
    <w:rsid w:val="00C0440A"/>
    <w:rsid w:val="00C06E44"/>
    <w:rsid w:val="00C12734"/>
    <w:rsid w:val="00C400D4"/>
    <w:rsid w:val="00C428A0"/>
    <w:rsid w:val="00C55048"/>
    <w:rsid w:val="00C674A7"/>
    <w:rsid w:val="00C71F77"/>
    <w:rsid w:val="00C76C91"/>
    <w:rsid w:val="00C82444"/>
    <w:rsid w:val="00C91729"/>
    <w:rsid w:val="00C91BEA"/>
    <w:rsid w:val="00CA1843"/>
    <w:rsid w:val="00CB3D86"/>
    <w:rsid w:val="00CB6076"/>
    <w:rsid w:val="00CC3503"/>
    <w:rsid w:val="00CC3A3C"/>
    <w:rsid w:val="00CC5BC7"/>
    <w:rsid w:val="00CC6639"/>
    <w:rsid w:val="00CD3A7C"/>
    <w:rsid w:val="00CE0A6A"/>
    <w:rsid w:val="00CE4642"/>
    <w:rsid w:val="00CF1A2E"/>
    <w:rsid w:val="00CF3878"/>
    <w:rsid w:val="00CF514A"/>
    <w:rsid w:val="00CF7089"/>
    <w:rsid w:val="00CF76E8"/>
    <w:rsid w:val="00D23463"/>
    <w:rsid w:val="00D60D7E"/>
    <w:rsid w:val="00D623A4"/>
    <w:rsid w:val="00D62430"/>
    <w:rsid w:val="00D6457B"/>
    <w:rsid w:val="00D6729B"/>
    <w:rsid w:val="00D70D8A"/>
    <w:rsid w:val="00D71750"/>
    <w:rsid w:val="00D7338A"/>
    <w:rsid w:val="00D7457B"/>
    <w:rsid w:val="00D80915"/>
    <w:rsid w:val="00D81569"/>
    <w:rsid w:val="00D925D3"/>
    <w:rsid w:val="00D9363F"/>
    <w:rsid w:val="00D95D9C"/>
    <w:rsid w:val="00DA0B0D"/>
    <w:rsid w:val="00DA22C0"/>
    <w:rsid w:val="00DB6BDA"/>
    <w:rsid w:val="00DD4F99"/>
    <w:rsid w:val="00DD7912"/>
    <w:rsid w:val="00DE2E79"/>
    <w:rsid w:val="00DF72C7"/>
    <w:rsid w:val="00DF7A38"/>
    <w:rsid w:val="00E00526"/>
    <w:rsid w:val="00E065AF"/>
    <w:rsid w:val="00E21B03"/>
    <w:rsid w:val="00E222C4"/>
    <w:rsid w:val="00E303D8"/>
    <w:rsid w:val="00E31EE4"/>
    <w:rsid w:val="00E42714"/>
    <w:rsid w:val="00E538DC"/>
    <w:rsid w:val="00E55527"/>
    <w:rsid w:val="00E56E14"/>
    <w:rsid w:val="00E803F6"/>
    <w:rsid w:val="00E829A8"/>
    <w:rsid w:val="00E84E64"/>
    <w:rsid w:val="00E876FE"/>
    <w:rsid w:val="00EA00DD"/>
    <w:rsid w:val="00EA2FA4"/>
    <w:rsid w:val="00EC33AC"/>
    <w:rsid w:val="00EC4D26"/>
    <w:rsid w:val="00EE0298"/>
    <w:rsid w:val="00EE38A4"/>
    <w:rsid w:val="00EF4729"/>
    <w:rsid w:val="00EF5AB1"/>
    <w:rsid w:val="00EF7606"/>
    <w:rsid w:val="00F0123E"/>
    <w:rsid w:val="00F059DA"/>
    <w:rsid w:val="00F13383"/>
    <w:rsid w:val="00F37C6B"/>
    <w:rsid w:val="00F42E19"/>
    <w:rsid w:val="00F43F35"/>
    <w:rsid w:val="00F459C6"/>
    <w:rsid w:val="00F516EA"/>
    <w:rsid w:val="00F51CF7"/>
    <w:rsid w:val="00F56B7B"/>
    <w:rsid w:val="00F64C1F"/>
    <w:rsid w:val="00F64DE1"/>
    <w:rsid w:val="00F660EF"/>
    <w:rsid w:val="00F75238"/>
    <w:rsid w:val="00F87875"/>
    <w:rsid w:val="00F96E50"/>
    <w:rsid w:val="00F96F77"/>
    <w:rsid w:val="00FA09A0"/>
    <w:rsid w:val="00FA2CEC"/>
    <w:rsid w:val="00FA4A36"/>
    <w:rsid w:val="00FC478A"/>
    <w:rsid w:val="00FC6F95"/>
    <w:rsid w:val="00FD2752"/>
    <w:rsid w:val="00FD7D3D"/>
    <w:rsid w:val="00FE0DB0"/>
    <w:rsid w:val="00FE315E"/>
    <w:rsid w:val="00FE316D"/>
    <w:rsid w:val="00FE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DB4AB5-AAEC-48BE-947B-87C80B8EA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87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3">
    <w:name w:val="heading 3"/>
    <w:basedOn w:val="a"/>
    <w:next w:val="a0"/>
    <w:link w:val="30"/>
    <w:qFormat/>
    <w:rsid w:val="005B187C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5B187C"/>
  </w:style>
  <w:style w:type="character" w:customStyle="1" w:styleId="a5">
    <w:name w:val="Верхний колонтитул Знак"/>
    <w:basedOn w:val="a1"/>
    <w:link w:val="a4"/>
    <w:uiPriority w:val="99"/>
    <w:rsid w:val="005B187C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rsid w:val="005B187C"/>
    <w:pPr>
      <w:suppressLineNumbers/>
      <w:tabs>
        <w:tab w:val="center" w:pos="4819"/>
        <w:tab w:val="right" w:pos="9638"/>
      </w:tabs>
    </w:pPr>
    <w:rPr>
      <w:rFonts w:cs="Times New Roman"/>
    </w:rPr>
  </w:style>
  <w:style w:type="character" w:customStyle="1" w:styleId="a7">
    <w:name w:val="Нижний колонтитул Знак"/>
    <w:basedOn w:val="a1"/>
    <w:link w:val="a6"/>
    <w:uiPriority w:val="99"/>
    <w:rsid w:val="005B18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5B187C"/>
    <w:rPr>
      <w:rFonts w:ascii="Times New Roman" w:eastAsia="Times New Roman" w:hAnsi="Times New Roman" w:cs="Calibri"/>
      <w:b/>
      <w:bCs/>
      <w:sz w:val="27"/>
      <w:szCs w:val="27"/>
      <w:lang w:eastAsia="ar-SA"/>
    </w:rPr>
  </w:style>
  <w:style w:type="paragraph" w:styleId="a0">
    <w:name w:val="Body Text"/>
    <w:basedOn w:val="a"/>
    <w:link w:val="a8"/>
    <w:rsid w:val="005B187C"/>
    <w:rPr>
      <w:b/>
      <w:bCs/>
      <w:sz w:val="28"/>
    </w:rPr>
  </w:style>
  <w:style w:type="character" w:customStyle="1" w:styleId="a8">
    <w:name w:val="Основной текст Знак"/>
    <w:basedOn w:val="a1"/>
    <w:link w:val="a0"/>
    <w:rsid w:val="005B187C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2">
    <w:name w:val="Основной шрифт абзаца2"/>
    <w:rsid w:val="005B187C"/>
  </w:style>
  <w:style w:type="character" w:customStyle="1" w:styleId="1">
    <w:name w:val="Основной шрифт абзаца1"/>
    <w:rsid w:val="005B187C"/>
  </w:style>
  <w:style w:type="character" w:styleId="a9">
    <w:name w:val="page number"/>
    <w:basedOn w:val="1"/>
    <w:rsid w:val="005B187C"/>
  </w:style>
  <w:style w:type="character" w:styleId="aa">
    <w:name w:val="Hyperlink"/>
    <w:uiPriority w:val="99"/>
    <w:rsid w:val="005B187C"/>
    <w:rPr>
      <w:color w:val="0000FF"/>
      <w:u w:val="single"/>
    </w:rPr>
  </w:style>
  <w:style w:type="paragraph" w:customStyle="1" w:styleId="10">
    <w:name w:val="Заголовок1"/>
    <w:basedOn w:val="a"/>
    <w:next w:val="a0"/>
    <w:rsid w:val="005B187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List"/>
    <w:basedOn w:val="a0"/>
    <w:rsid w:val="005B187C"/>
    <w:rPr>
      <w:rFonts w:ascii="Arial" w:hAnsi="Arial" w:cs="Mangal"/>
    </w:rPr>
  </w:style>
  <w:style w:type="paragraph" w:customStyle="1" w:styleId="20">
    <w:name w:val="Название2"/>
    <w:basedOn w:val="a"/>
    <w:rsid w:val="005B187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">
    <w:name w:val="Указатель2"/>
    <w:basedOn w:val="a"/>
    <w:rsid w:val="005B187C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rsid w:val="005B187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5B187C"/>
    <w:pPr>
      <w:suppressLineNumbers/>
    </w:pPr>
    <w:rPr>
      <w:rFonts w:ascii="Arial" w:hAnsi="Arial" w:cs="Mangal"/>
    </w:rPr>
  </w:style>
  <w:style w:type="paragraph" w:customStyle="1" w:styleId="ConsPlusNormal">
    <w:name w:val="ConsPlusNormal"/>
    <w:link w:val="ConsPlusNormal0"/>
    <w:rsid w:val="005B187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c">
    <w:name w:val="Normal (Web)"/>
    <w:basedOn w:val="a"/>
    <w:rsid w:val="005B187C"/>
    <w:pPr>
      <w:spacing w:before="280" w:after="280"/>
    </w:pPr>
  </w:style>
  <w:style w:type="paragraph" w:customStyle="1" w:styleId="ConsPlusNonformat">
    <w:name w:val="ConsPlusNonformat"/>
    <w:rsid w:val="005B187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5B187C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d">
    <w:name w:val="Body Text Indent"/>
    <w:basedOn w:val="a"/>
    <w:link w:val="ae"/>
    <w:rsid w:val="005B187C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5B187C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">
    <w:name w:val="Balloon Text"/>
    <w:basedOn w:val="a"/>
    <w:link w:val="af0"/>
    <w:uiPriority w:val="99"/>
    <w:rsid w:val="005B187C"/>
    <w:rPr>
      <w:rFonts w:ascii="Tahoma" w:hAnsi="Tahoma" w:cs="Times New Roman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rsid w:val="005B187C"/>
    <w:rPr>
      <w:rFonts w:ascii="Tahoma" w:eastAsia="Times New Roman" w:hAnsi="Tahoma" w:cs="Times New Roman"/>
      <w:sz w:val="16"/>
      <w:szCs w:val="16"/>
      <w:lang w:eastAsia="ar-SA"/>
    </w:rPr>
  </w:style>
  <w:style w:type="paragraph" w:styleId="af1">
    <w:name w:val="List Paragraph"/>
    <w:basedOn w:val="a"/>
    <w:link w:val="af2"/>
    <w:uiPriority w:val="34"/>
    <w:qFormat/>
    <w:rsid w:val="005B187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af3">
    <w:name w:val="Содержимое таблицы"/>
    <w:basedOn w:val="a"/>
    <w:rsid w:val="005B187C"/>
    <w:pPr>
      <w:suppressLineNumbers/>
    </w:pPr>
  </w:style>
  <w:style w:type="paragraph" w:customStyle="1" w:styleId="af4">
    <w:name w:val="Заголовок таблицы"/>
    <w:basedOn w:val="af3"/>
    <w:rsid w:val="005B187C"/>
    <w:pPr>
      <w:jc w:val="center"/>
    </w:pPr>
    <w:rPr>
      <w:b/>
      <w:bCs/>
    </w:rPr>
  </w:style>
  <w:style w:type="paragraph" w:customStyle="1" w:styleId="af5">
    <w:name w:val="Содержимое врезки"/>
    <w:basedOn w:val="a0"/>
    <w:rsid w:val="005B187C"/>
  </w:style>
  <w:style w:type="paragraph" w:customStyle="1" w:styleId="Default">
    <w:name w:val="Default"/>
    <w:rsid w:val="005B18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5B187C"/>
    <w:pPr>
      <w:suppressAutoHyphens w:val="0"/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 w:cs="Times New Roman"/>
      <w:sz w:val="28"/>
      <w:szCs w:val="20"/>
      <w:lang w:eastAsia="ru-RU"/>
    </w:rPr>
  </w:style>
  <w:style w:type="paragraph" w:styleId="af6">
    <w:name w:val="caption"/>
    <w:basedOn w:val="a"/>
    <w:next w:val="a"/>
    <w:uiPriority w:val="35"/>
    <w:qFormat/>
    <w:rsid w:val="005B187C"/>
    <w:rPr>
      <w:b/>
      <w:bCs/>
      <w:sz w:val="20"/>
      <w:szCs w:val="20"/>
    </w:rPr>
  </w:style>
  <w:style w:type="table" w:styleId="af7">
    <w:name w:val="Table Grid"/>
    <w:basedOn w:val="a2"/>
    <w:uiPriority w:val="59"/>
    <w:rsid w:val="005B18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Основной текст 211"/>
    <w:basedOn w:val="a"/>
    <w:rsid w:val="005B187C"/>
    <w:pPr>
      <w:spacing w:after="120" w:line="480" w:lineRule="auto"/>
    </w:pPr>
    <w:rPr>
      <w:rFonts w:ascii="Calibri" w:hAnsi="Calibri"/>
    </w:rPr>
  </w:style>
  <w:style w:type="paragraph" w:styleId="af8">
    <w:name w:val="annotation text"/>
    <w:basedOn w:val="a"/>
    <w:link w:val="af9"/>
    <w:uiPriority w:val="99"/>
    <w:unhideWhenUsed/>
    <w:rsid w:val="005B187C"/>
    <w:rPr>
      <w:rFonts w:cs="Times New Roman"/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rsid w:val="005B18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footnote text"/>
    <w:basedOn w:val="a"/>
    <w:link w:val="afb"/>
    <w:uiPriority w:val="99"/>
    <w:semiHidden/>
    <w:unhideWhenUsed/>
    <w:rsid w:val="005B187C"/>
    <w:rPr>
      <w:rFonts w:cs="Times New Roman"/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5B187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c">
    <w:name w:val="footnote reference"/>
    <w:uiPriority w:val="99"/>
    <w:semiHidden/>
    <w:unhideWhenUsed/>
    <w:rsid w:val="005B187C"/>
    <w:rPr>
      <w:vertAlign w:val="superscript"/>
    </w:rPr>
  </w:style>
  <w:style w:type="table" w:customStyle="1" w:styleId="13">
    <w:name w:val="Сетка таблицы1"/>
    <w:basedOn w:val="a2"/>
    <w:next w:val="af7"/>
    <w:uiPriority w:val="59"/>
    <w:rsid w:val="005B18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Без интервала Знак"/>
    <w:link w:val="afe"/>
    <w:uiPriority w:val="1"/>
    <w:locked/>
    <w:rsid w:val="005B187C"/>
    <w:rPr>
      <w:rFonts w:ascii="Arial" w:hAnsi="Arial" w:cs="Calibri"/>
      <w:sz w:val="24"/>
      <w:lang w:eastAsia="ar-SA"/>
    </w:rPr>
  </w:style>
  <w:style w:type="paragraph" w:styleId="afe">
    <w:name w:val="No Spacing"/>
    <w:link w:val="afd"/>
    <w:uiPriority w:val="1"/>
    <w:qFormat/>
    <w:rsid w:val="005B187C"/>
    <w:pPr>
      <w:suppressAutoHyphens/>
      <w:spacing w:after="0" w:line="240" w:lineRule="auto"/>
      <w:jc w:val="both"/>
    </w:pPr>
    <w:rPr>
      <w:rFonts w:ascii="Arial" w:hAnsi="Arial" w:cs="Calibri"/>
      <w:sz w:val="24"/>
      <w:lang w:eastAsia="ar-SA"/>
    </w:rPr>
  </w:style>
  <w:style w:type="character" w:customStyle="1" w:styleId="22">
    <w:name w:val="Основной текст (2)"/>
    <w:basedOn w:val="a1"/>
    <w:rsid w:val="005B187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LucidaSansUnicode12pt0pt">
    <w:name w:val="Основной текст (2) + Lucida Sans Unicode;12 pt;Интервал 0 pt"/>
    <w:basedOn w:val="a1"/>
    <w:rsid w:val="005B187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pt">
    <w:name w:val="Основной текст (2) + 8 pt;Полужирный"/>
    <w:basedOn w:val="a1"/>
    <w:rsid w:val="005B187C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andara8pt">
    <w:name w:val="Основной текст (2) + Candara;8 pt"/>
    <w:basedOn w:val="a1"/>
    <w:rsid w:val="005B187C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65pt">
    <w:name w:val="Основной текст (2) + 6;5 pt"/>
    <w:basedOn w:val="a1"/>
    <w:rsid w:val="005B187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3">
    <w:name w:val="Основной текст 2 Знак"/>
    <w:rsid w:val="005B187C"/>
    <w:rPr>
      <w:rFonts w:ascii="Calibri" w:hAnsi="Calibri" w:cs="Calibri"/>
      <w:sz w:val="24"/>
      <w:szCs w:val="24"/>
      <w:lang w:val="ru-RU" w:eastAsia="ar-SA" w:bidi="ar-SA"/>
    </w:rPr>
  </w:style>
  <w:style w:type="character" w:customStyle="1" w:styleId="WW8Num1z2">
    <w:name w:val="WW8Num1z2"/>
    <w:rsid w:val="005B187C"/>
    <w:rPr>
      <w:rFonts w:ascii="Wingdings" w:hAnsi="Wingdings" w:cs="Wingdings"/>
    </w:rPr>
  </w:style>
  <w:style w:type="paragraph" w:styleId="aff">
    <w:name w:val="Plain Text"/>
    <w:basedOn w:val="a"/>
    <w:link w:val="aff0"/>
    <w:uiPriority w:val="99"/>
    <w:unhideWhenUsed/>
    <w:rsid w:val="005B187C"/>
    <w:pPr>
      <w:suppressAutoHyphens w:val="0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f0">
    <w:name w:val="Текст Знак"/>
    <w:basedOn w:val="a1"/>
    <w:link w:val="aff"/>
    <w:uiPriority w:val="99"/>
    <w:rsid w:val="005B187C"/>
    <w:rPr>
      <w:rFonts w:ascii="Consolas" w:eastAsia="Calibri" w:hAnsi="Consolas" w:cs="Times New Roman"/>
      <w:sz w:val="21"/>
      <w:szCs w:val="21"/>
    </w:rPr>
  </w:style>
  <w:style w:type="paragraph" w:styleId="aff1">
    <w:name w:val="Title"/>
    <w:basedOn w:val="a"/>
    <w:next w:val="a"/>
    <w:link w:val="aff2"/>
    <w:uiPriority w:val="10"/>
    <w:qFormat/>
    <w:rsid w:val="005B187C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f2">
    <w:name w:val="Название Знак"/>
    <w:basedOn w:val="a1"/>
    <w:link w:val="aff1"/>
    <w:uiPriority w:val="10"/>
    <w:rsid w:val="005B187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f3">
    <w:name w:val="Strong"/>
    <w:uiPriority w:val="22"/>
    <w:qFormat/>
    <w:rsid w:val="005B187C"/>
    <w:rPr>
      <w:b/>
      <w:bCs/>
    </w:rPr>
  </w:style>
  <w:style w:type="character" w:customStyle="1" w:styleId="apple-converted-space">
    <w:name w:val="apple-converted-space"/>
    <w:basedOn w:val="a1"/>
    <w:rsid w:val="005B187C"/>
  </w:style>
  <w:style w:type="character" w:customStyle="1" w:styleId="aff4">
    <w:name w:val="Тема примечания Знак"/>
    <w:basedOn w:val="af9"/>
    <w:link w:val="aff5"/>
    <w:uiPriority w:val="99"/>
    <w:semiHidden/>
    <w:rsid w:val="005B187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5">
    <w:name w:val="annotation subject"/>
    <w:basedOn w:val="af8"/>
    <w:next w:val="af8"/>
    <w:link w:val="aff4"/>
    <w:uiPriority w:val="99"/>
    <w:semiHidden/>
    <w:unhideWhenUsed/>
    <w:rsid w:val="005B187C"/>
    <w:rPr>
      <w:b/>
      <w:bCs/>
    </w:rPr>
  </w:style>
  <w:style w:type="character" w:customStyle="1" w:styleId="14">
    <w:name w:val="Тема примечания Знак1"/>
    <w:basedOn w:val="af9"/>
    <w:uiPriority w:val="99"/>
    <w:semiHidden/>
    <w:rsid w:val="005B187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aff6">
    <w:name w:val="annotation reference"/>
    <w:basedOn w:val="a1"/>
    <w:uiPriority w:val="99"/>
    <w:semiHidden/>
    <w:unhideWhenUsed/>
    <w:rsid w:val="005B187C"/>
    <w:rPr>
      <w:sz w:val="16"/>
      <w:szCs w:val="16"/>
    </w:rPr>
  </w:style>
  <w:style w:type="character" w:customStyle="1" w:styleId="31">
    <w:name w:val="Основной текст (3)_"/>
    <w:basedOn w:val="a1"/>
    <w:link w:val="32"/>
    <w:uiPriority w:val="99"/>
    <w:rsid w:val="005B187C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B187C"/>
    <w:pPr>
      <w:widowControl w:val="0"/>
      <w:shd w:val="clear" w:color="auto" w:fill="FFFFFF"/>
      <w:suppressAutoHyphens w:val="0"/>
      <w:spacing w:before="3480" w:line="320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24">
    <w:name w:val="Основной текст (2)_"/>
    <w:basedOn w:val="a1"/>
    <w:rsid w:val="005B187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3pt">
    <w:name w:val="Основной текст (2) + 13 pt;Полужирный"/>
    <w:basedOn w:val="24"/>
    <w:rsid w:val="005B18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basedOn w:val="24"/>
    <w:rsid w:val="005B1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1"/>
    <w:rsid w:val="005B1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Exact">
    <w:name w:val="Основной текст (2) + 13 pt;Полужирный Exact"/>
    <w:basedOn w:val="24"/>
    <w:rsid w:val="005B18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212">
    <w:name w:val="Основной текст (2)1"/>
    <w:basedOn w:val="a"/>
    <w:uiPriority w:val="99"/>
    <w:rsid w:val="005B187C"/>
    <w:pPr>
      <w:widowControl w:val="0"/>
      <w:shd w:val="clear" w:color="auto" w:fill="FFFFFF"/>
      <w:suppressAutoHyphens w:val="0"/>
      <w:spacing w:line="320" w:lineRule="exact"/>
      <w:jc w:val="both"/>
    </w:pPr>
    <w:rPr>
      <w:rFonts w:eastAsia="Arial Unicode MS" w:cs="Times New Roman"/>
      <w:sz w:val="28"/>
      <w:szCs w:val="28"/>
      <w:lang w:eastAsia="ru-RU"/>
    </w:rPr>
  </w:style>
  <w:style w:type="character" w:customStyle="1" w:styleId="220">
    <w:name w:val="Основной текст (2)2"/>
    <w:basedOn w:val="24"/>
    <w:uiPriority w:val="99"/>
    <w:rsid w:val="005B187C"/>
    <w:rPr>
      <w:rFonts w:ascii="Times New Roman" w:eastAsia="Times New Roman" w:hAnsi="Times New Roman" w:cs="Times New Roman"/>
      <w:sz w:val="28"/>
      <w:szCs w:val="28"/>
      <w:u w:val="none"/>
      <w:shd w:val="clear" w:color="auto" w:fill="FFFFFF"/>
    </w:rPr>
  </w:style>
  <w:style w:type="character" w:customStyle="1" w:styleId="4">
    <w:name w:val="Основной текст (4)_"/>
    <w:basedOn w:val="a1"/>
    <w:link w:val="40"/>
    <w:uiPriority w:val="99"/>
    <w:locked/>
    <w:rsid w:val="005B187C"/>
    <w:rPr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uiPriority w:val="99"/>
    <w:rsid w:val="005B187C"/>
    <w:rPr>
      <w:i/>
      <w:i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B187C"/>
    <w:pPr>
      <w:widowControl w:val="0"/>
      <w:shd w:val="clear" w:color="auto" w:fill="FFFFFF"/>
      <w:suppressAutoHyphens w:val="0"/>
      <w:spacing w:line="367" w:lineRule="exact"/>
      <w:ind w:firstLine="760"/>
      <w:jc w:val="both"/>
    </w:pPr>
    <w:rPr>
      <w:rFonts w:asciiTheme="minorHAnsi" w:eastAsiaTheme="minorHAnsi" w:hAnsiTheme="minorHAnsi" w:cstheme="minorBidi"/>
      <w:i/>
      <w:iCs/>
      <w:sz w:val="28"/>
      <w:szCs w:val="28"/>
      <w:lang w:eastAsia="en-US"/>
    </w:rPr>
  </w:style>
  <w:style w:type="character" w:customStyle="1" w:styleId="213pt0">
    <w:name w:val="Основной текст (2) + 13 pt"/>
    <w:basedOn w:val="24"/>
    <w:rsid w:val="005B1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7pt-1pt">
    <w:name w:val="Основной текст (2) + 17 pt;Курсив;Интервал -1 pt"/>
    <w:basedOn w:val="24"/>
    <w:rsid w:val="005B1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4"/>
    <w:rsid w:val="005B1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 w:eastAsia="en-US" w:bidi="en-US"/>
    </w:rPr>
  </w:style>
  <w:style w:type="character" w:customStyle="1" w:styleId="213pt2pt">
    <w:name w:val="Основной текст (2) + 13 pt;Интервал 2 pt"/>
    <w:basedOn w:val="24"/>
    <w:rsid w:val="005B1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"/>
    <w:basedOn w:val="24"/>
    <w:rsid w:val="005B1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"/>
    <w:basedOn w:val="24"/>
    <w:rsid w:val="005B187C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SReferenceSansSerif85pt">
    <w:name w:val="Основной текст (2) + MS Reference Sans Serif;8;5 pt"/>
    <w:basedOn w:val="24"/>
    <w:rsid w:val="005B187C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FontStyle59">
    <w:name w:val="Font Style59"/>
    <w:rsid w:val="005B187C"/>
    <w:rPr>
      <w:rFonts w:ascii="Times New Roman" w:hAnsi="Times New Roman" w:cs="Times New Roman"/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5B187C"/>
    <w:rPr>
      <w:rFonts w:ascii="Arial" w:eastAsia="Arial" w:hAnsi="Arial" w:cs="Arial"/>
      <w:sz w:val="20"/>
      <w:szCs w:val="20"/>
      <w:lang w:eastAsia="ar-SA"/>
    </w:rPr>
  </w:style>
  <w:style w:type="character" w:customStyle="1" w:styleId="FontStyle61">
    <w:name w:val="Font Style61"/>
    <w:rsid w:val="005B187C"/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5B187C"/>
    <w:pPr>
      <w:widowControl w:val="0"/>
      <w:suppressAutoHyphens w:val="0"/>
      <w:autoSpaceDE w:val="0"/>
      <w:autoSpaceDN w:val="0"/>
      <w:adjustRightInd w:val="0"/>
      <w:jc w:val="center"/>
    </w:pPr>
    <w:rPr>
      <w:rFonts w:cs="Times New Roman"/>
      <w:lang w:eastAsia="ru-RU"/>
    </w:rPr>
  </w:style>
  <w:style w:type="paragraph" w:customStyle="1" w:styleId="Style18">
    <w:name w:val="Style18"/>
    <w:basedOn w:val="a"/>
    <w:rsid w:val="005B187C"/>
    <w:pPr>
      <w:widowControl w:val="0"/>
      <w:suppressAutoHyphens w:val="0"/>
      <w:autoSpaceDE w:val="0"/>
      <w:autoSpaceDN w:val="0"/>
      <w:adjustRightInd w:val="0"/>
      <w:spacing w:line="446" w:lineRule="exact"/>
      <w:ind w:firstLine="696"/>
      <w:jc w:val="both"/>
    </w:pPr>
    <w:rPr>
      <w:rFonts w:cs="Times New Roman"/>
      <w:lang w:eastAsia="ru-RU"/>
    </w:rPr>
  </w:style>
  <w:style w:type="paragraph" w:customStyle="1" w:styleId="Style2">
    <w:name w:val="Style2"/>
    <w:basedOn w:val="a"/>
    <w:rsid w:val="005B187C"/>
    <w:pPr>
      <w:widowControl w:val="0"/>
      <w:suppressAutoHyphens w:val="0"/>
      <w:autoSpaceDE w:val="0"/>
      <w:autoSpaceDN w:val="0"/>
      <w:adjustRightInd w:val="0"/>
      <w:jc w:val="both"/>
    </w:pPr>
    <w:rPr>
      <w:rFonts w:cs="Times New Roman"/>
      <w:lang w:eastAsia="ru-RU"/>
    </w:rPr>
  </w:style>
  <w:style w:type="character" w:customStyle="1" w:styleId="af2">
    <w:name w:val="Абзац списка Знак"/>
    <w:link w:val="af1"/>
    <w:uiPriority w:val="34"/>
    <w:locked/>
    <w:rsid w:val="005B187C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6AC695F41B83C681A28CC92DBAFC49331C9BA56E1337E8E401B25951A1FBA4F5ED746F4540F258rAK5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6AC695F41B83C681A28CC92DBAFC49331C9BA56E1337E8E401B25951A1FBA4F5ED746F4541F753rAKC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26AC695F41B83C681A28CC92DBAFC49331C9BA56E1337E8E401B25951A1FBA4F5ED746F4540F559rAK5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58407-64FB-486B-BE46-162C8BE3C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9075</Words>
  <Characters>51732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Лакеев Валерий Анатольевич</dc:creator>
  <cp:lastModifiedBy>Алексеева Елена Алексеевна</cp:lastModifiedBy>
  <cp:revision>2</cp:revision>
  <cp:lastPrinted>2023-01-26T09:22:00Z</cp:lastPrinted>
  <dcterms:created xsi:type="dcterms:W3CDTF">2023-02-13T13:57:00Z</dcterms:created>
  <dcterms:modified xsi:type="dcterms:W3CDTF">2023-02-13T13:57:00Z</dcterms:modified>
</cp:coreProperties>
</file>