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B3" w:rsidRDefault="007244B3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F960F9" w:rsidRDefault="00F960F9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1F0BA3" w:rsidRPr="00390ACF" w:rsidRDefault="002B3789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390ACF"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1F0BA3" w:rsidRPr="00390ACF" w:rsidRDefault="002B3789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390ACF">
        <w:rPr>
          <w:rFonts w:ascii="Times New Roman" w:hAnsi="Times New Roman" w:cs="Times New Roman"/>
          <w:bCs/>
          <w:sz w:val="26"/>
          <w:szCs w:val="26"/>
        </w:rPr>
        <w:t>к постановлению</w:t>
      </w:r>
      <w:r w:rsidR="00D73F0C" w:rsidRPr="00390ACF">
        <w:rPr>
          <w:rFonts w:ascii="Times New Roman" w:hAnsi="Times New Roman" w:cs="Times New Roman"/>
          <w:bCs/>
          <w:sz w:val="26"/>
          <w:szCs w:val="26"/>
        </w:rPr>
        <w:t>Администрации</w:t>
      </w:r>
    </w:p>
    <w:p w:rsidR="00BB22E5" w:rsidRPr="00390ACF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390ACF">
        <w:rPr>
          <w:rFonts w:ascii="Times New Roman" w:hAnsi="Times New Roman" w:cs="Times New Roman"/>
          <w:bCs/>
          <w:sz w:val="26"/>
          <w:szCs w:val="26"/>
        </w:rPr>
        <w:t>Городского округа Подольск</w:t>
      </w:r>
    </w:p>
    <w:p w:rsidR="00BB22E5" w:rsidRPr="00390ACF" w:rsidRDefault="00DF2F36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90AC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90AC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90AC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90AC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4F55BE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4F55BE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4F55BE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4F55BE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4F55BE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4F55BE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1F0BA3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1F0BA3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1F0BA3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1F0BA3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1F0BA3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1F0BA3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1F0BA3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1F0BA3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1F0BA3" w:rsidRPr="00390ACF">
        <w:rPr>
          <w:rFonts w:ascii="Times New Roman" w:hAnsi="Times New Roman" w:cs="Times New Roman"/>
          <w:bCs/>
          <w:sz w:val="26"/>
          <w:szCs w:val="26"/>
        </w:rPr>
        <w:tab/>
      </w:r>
      <w:r w:rsidR="0060678E" w:rsidRPr="00390ACF">
        <w:rPr>
          <w:rFonts w:ascii="Times New Roman" w:hAnsi="Times New Roman" w:cs="Times New Roman"/>
          <w:bCs/>
          <w:sz w:val="26"/>
          <w:szCs w:val="26"/>
        </w:rPr>
        <w:t>О</w:t>
      </w:r>
      <w:r w:rsidR="004F55BE" w:rsidRPr="00390ACF">
        <w:rPr>
          <w:rFonts w:ascii="Times New Roman" w:hAnsi="Times New Roman" w:cs="Times New Roman"/>
          <w:bCs/>
          <w:sz w:val="26"/>
          <w:szCs w:val="26"/>
        </w:rPr>
        <w:t>т</w:t>
      </w:r>
      <w:r w:rsidR="0060678E">
        <w:rPr>
          <w:rFonts w:ascii="Times New Roman" w:hAnsi="Times New Roman" w:cs="Times New Roman"/>
          <w:bCs/>
          <w:sz w:val="26"/>
          <w:szCs w:val="26"/>
        </w:rPr>
        <w:t xml:space="preserve"> 31.12.2019   </w:t>
      </w:r>
      <w:r w:rsidRPr="00390ACF">
        <w:rPr>
          <w:rFonts w:ascii="Times New Roman" w:hAnsi="Times New Roman" w:cs="Times New Roman"/>
          <w:bCs/>
          <w:sz w:val="26"/>
          <w:szCs w:val="26"/>
        </w:rPr>
        <w:t>№</w:t>
      </w:r>
      <w:r w:rsidR="0060678E">
        <w:rPr>
          <w:rFonts w:ascii="Times New Roman" w:hAnsi="Times New Roman" w:cs="Times New Roman"/>
          <w:bCs/>
          <w:sz w:val="26"/>
          <w:szCs w:val="26"/>
        </w:rPr>
        <w:t xml:space="preserve"> 1984-П</w:t>
      </w:r>
      <w:bookmarkStart w:id="0" w:name="_GoBack"/>
      <w:bookmarkEnd w:id="0"/>
    </w:p>
    <w:p w:rsidR="001F0BA3" w:rsidRPr="00390ACF" w:rsidRDefault="001F0BA3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390ACF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390ACF" w:rsidRDefault="00D81B12" w:rsidP="007D270F">
      <w:pPr>
        <w:jc w:val="center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Паспорт</w:t>
      </w:r>
      <w:r w:rsidR="00E90CDF" w:rsidRPr="00390ACF">
        <w:rPr>
          <w:rFonts w:ascii="Times New Roman" w:hAnsi="Times New Roman" w:cs="Times New Roman"/>
          <w:sz w:val="26"/>
          <w:szCs w:val="26"/>
        </w:rPr>
        <w:t xml:space="preserve"> муниципальной программы Городского округа Подольск</w:t>
      </w:r>
    </w:p>
    <w:p w:rsidR="00D81B12" w:rsidRPr="00390ACF" w:rsidRDefault="00D81B12" w:rsidP="007D270F">
      <w:pPr>
        <w:jc w:val="center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 «</w:t>
      </w:r>
      <w:r w:rsidR="00423836" w:rsidRPr="00390ACF"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</w:t>
      </w:r>
      <w:r w:rsidR="00A71BA3" w:rsidRPr="00390ACF">
        <w:rPr>
          <w:rFonts w:ascii="Times New Roman" w:hAnsi="Times New Roman" w:cs="Times New Roman"/>
          <w:sz w:val="26"/>
          <w:szCs w:val="26"/>
        </w:rPr>
        <w:t xml:space="preserve"> Подольска</w:t>
      </w:r>
      <w:r w:rsidRPr="00390ACF">
        <w:rPr>
          <w:rFonts w:ascii="Times New Roman" w:hAnsi="Times New Roman" w:cs="Times New Roman"/>
          <w:sz w:val="26"/>
          <w:szCs w:val="26"/>
        </w:rPr>
        <w:t>»</w:t>
      </w:r>
    </w:p>
    <w:p w:rsidR="001F4F7B" w:rsidRPr="00390ACF" w:rsidRDefault="001F4F7B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993"/>
        <w:gridCol w:w="851"/>
        <w:gridCol w:w="992"/>
        <w:gridCol w:w="851"/>
        <w:gridCol w:w="850"/>
        <w:gridCol w:w="851"/>
        <w:gridCol w:w="850"/>
        <w:gridCol w:w="851"/>
        <w:gridCol w:w="850"/>
      </w:tblGrid>
      <w:tr w:rsidR="00601740" w:rsidRPr="00390ACF" w:rsidTr="00493F0E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79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3336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дорожно</w:t>
            </w:r>
            <w:r w:rsidR="00A82181" w:rsidRPr="00390ACF">
              <w:rPr>
                <w:rFonts w:ascii="Times New Roman" w:hAnsi="Times New Roman" w:cs="Times New Roman"/>
                <w:sz w:val="26"/>
                <w:szCs w:val="26"/>
              </w:rPr>
              <w:t>-транспортно</w:t>
            </w: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му комплексу</w:t>
            </w:r>
            <w:r w:rsidR="00A67D97" w:rsidRPr="00390ACF">
              <w:rPr>
                <w:rFonts w:ascii="Times New Roman" w:hAnsi="Times New Roman" w:cs="Times New Roman"/>
                <w:sz w:val="26"/>
                <w:szCs w:val="26"/>
              </w:rPr>
              <w:t xml:space="preserve"> и благоустройству</w:t>
            </w: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 xml:space="preserve"> Гребенюк А. С.</w:t>
            </w:r>
          </w:p>
        </w:tc>
      </w:tr>
      <w:tr w:rsidR="00601740" w:rsidRPr="00390ACF" w:rsidTr="00493F0E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 муниципальной программы</w:t>
            </w:r>
          </w:p>
        </w:tc>
        <w:tc>
          <w:tcPr>
            <w:tcW w:w="79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423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 xml:space="preserve">Комитет по </w:t>
            </w:r>
            <w:r w:rsidR="00A82181" w:rsidRPr="00390ACF"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благоустройству, </w:t>
            </w: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дорожному хозяйству и транспорту Администрации Городского округа Подольск</w:t>
            </w:r>
          </w:p>
        </w:tc>
      </w:tr>
      <w:tr w:rsidR="00601740" w:rsidRPr="00390ACF" w:rsidTr="00493F0E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5170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9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CD7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 xml:space="preserve">1. Развитие и обеспечение устойчивого функционирования сети автомобильных дорог общего пользования местного значения, дворовых территорий многоквартирных домов, </w:t>
            </w:r>
            <w:r w:rsidRPr="00390A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проездов</w:t>
            </w: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 xml:space="preserve"> к дворовым территориям многоквартирных домов, внутриквартальных дорог.</w:t>
            </w:r>
          </w:p>
          <w:p w:rsidR="00601740" w:rsidRPr="00390ACF" w:rsidRDefault="00601740" w:rsidP="00CD7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2. Повышение безопасности дорожного движения, снижение смертности от дорожно-транспортных происшествий.</w:t>
            </w:r>
          </w:p>
          <w:p w:rsidR="00601740" w:rsidRPr="00390ACF" w:rsidRDefault="00601740" w:rsidP="00C672F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390AC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доступности и качества транспортных услуг для населения.</w:t>
            </w:r>
          </w:p>
          <w:p w:rsidR="00601740" w:rsidRPr="00390ACF" w:rsidRDefault="00601740" w:rsidP="00C672F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4. Развитие современной и эффективной транспортной инфраструктуры.</w:t>
            </w:r>
          </w:p>
          <w:p w:rsidR="00601740" w:rsidRPr="00390ACF" w:rsidRDefault="00601740" w:rsidP="002A78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 xml:space="preserve">5. Создание условий, обеспечивающих деятельность Комитета по </w:t>
            </w:r>
            <w:r w:rsidR="00A82181" w:rsidRPr="00390ACF"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благоустройству, </w:t>
            </w: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дорожному хозяйству и транспорту Администрации Городского округа Подольск, муниципального казенного учреждения «</w:t>
            </w:r>
            <w:r w:rsidR="002A7861" w:rsidRPr="00390ACF">
              <w:rPr>
                <w:rFonts w:ascii="Times New Roman" w:hAnsi="Times New Roman" w:cs="Times New Roman"/>
                <w:sz w:val="26"/>
                <w:szCs w:val="26"/>
              </w:rPr>
              <w:t>Благоустройство и дорожное хозяйство</w:t>
            </w: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601740" w:rsidRPr="00390ACF" w:rsidTr="00493F0E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</w:t>
            </w:r>
          </w:p>
        </w:tc>
        <w:tc>
          <w:tcPr>
            <w:tcW w:w="79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Подпрограмма 1. «Содержание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внутриквартальных дорог».</w:t>
            </w:r>
          </w:p>
          <w:p w:rsidR="00601740" w:rsidRPr="00390ACF" w:rsidRDefault="00601740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Подпрограмма 2. «Безопасность  дорожного движения».</w:t>
            </w:r>
          </w:p>
          <w:p w:rsidR="00601740" w:rsidRPr="00390ACF" w:rsidRDefault="00601740" w:rsidP="000F37B1">
            <w:pPr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Подпрограмма 3. «Развитие и функционирование транспортного комплекса</w:t>
            </w:r>
            <w:r w:rsidRPr="00390ACF"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>».</w:t>
            </w:r>
          </w:p>
          <w:p w:rsidR="00601740" w:rsidRPr="00390ACF" w:rsidRDefault="00601740" w:rsidP="000F37B1">
            <w:pPr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390ACF"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>Подпрограмма 4. «Строительство и реконструкция объектов дорожного хозяйства»</w:t>
            </w:r>
          </w:p>
          <w:p w:rsidR="00601740" w:rsidRPr="00390ACF" w:rsidRDefault="00601740" w:rsidP="000F37B1">
            <w:pPr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390ACF"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>Подпрограмма 5. «Обеспечивающая подпрограмма»</w:t>
            </w:r>
          </w:p>
          <w:p w:rsidR="00601740" w:rsidRPr="00390ACF" w:rsidRDefault="00601740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740" w:rsidRPr="00390ACF" w:rsidTr="00493F0E">
        <w:trPr>
          <w:trHeight w:val="450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61148D">
            <w:pPr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муниципальной программы, в т.ч. по годам</w:t>
            </w:r>
          </w:p>
        </w:tc>
        <w:tc>
          <w:tcPr>
            <w:tcW w:w="79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Расходы (тыс. руб.)</w:t>
            </w:r>
          </w:p>
        </w:tc>
      </w:tr>
      <w:tr w:rsidR="00601740" w:rsidRPr="00390ACF" w:rsidTr="00601740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  <w:p w:rsidR="00601740" w:rsidRPr="00390ACF" w:rsidRDefault="0060174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2024</w:t>
            </w:r>
          </w:p>
        </w:tc>
      </w:tr>
      <w:tr w:rsidR="00601740" w:rsidRPr="00390ACF" w:rsidTr="00601740">
        <w:trPr>
          <w:trHeight w:val="4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E8291B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5320,32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5320,32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740" w:rsidRPr="00390ACF" w:rsidRDefault="00601740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10781" w:rsidRPr="00390ACF" w:rsidTr="00601740">
        <w:trPr>
          <w:trHeight w:val="4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710781" w:rsidP="00E8291B">
            <w:pPr>
              <w:ind w:left="-108" w:right="-107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Cs/>
                <w:sz w:val="26"/>
                <w:szCs w:val="26"/>
              </w:rPr>
              <w:t>Средства бюджета Московской области в т.ч. Дорожный  фонд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99359E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659431,68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710781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100723,68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710781" w:rsidP="005A2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147228,0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71767E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710781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100407,0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710781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108161,0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710781" w:rsidP="002D6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710781" w:rsidP="002D6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710781" w:rsidP="002D6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</w:tr>
      <w:tr w:rsidR="0099359E" w:rsidRPr="00390ACF" w:rsidTr="00601740">
        <w:trPr>
          <w:trHeight w:val="4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E" w:rsidRPr="00390ACF" w:rsidRDefault="0099359E" w:rsidP="00832101">
            <w:pPr>
              <w:ind w:left="-108" w:right="-107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Cs/>
                <w:sz w:val="26"/>
                <w:szCs w:val="26"/>
              </w:rPr>
              <w:t>Средства бюджета Городского округа Подольск, в т.ч. средства дорожного фонда муниципального образования «Городской округ Подольск Московской области»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59E" w:rsidRPr="00390ACF" w:rsidRDefault="0099359E" w:rsidP="00993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2007595,25479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59E" w:rsidRPr="00390ACF" w:rsidRDefault="0099359E" w:rsidP="005A2E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473976,87639</w:t>
            </w:r>
          </w:p>
          <w:p w:rsidR="0099359E" w:rsidRPr="00390ACF" w:rsidRDefault="0099359E" w:rsidP="005A2E2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59E" w:rsidRPr="00390ACF" w:rsidRDefault="0099359E" w:rsidP="002A27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440269,623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59E" w:rsidRPr="00390ACF" w:rsidRDefault="0099359E" w:rsidP="001270C8">
            <w:pPr>
              <w:ind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330788,90540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59E" w:rsidRPr="00390ACF" w:rsidRDefault="0099359E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347250,85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59E" w:rsidRPr="00390ACF" w:rsidRDefault="0099359E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415309,0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59E" w:rsidRPr="00390ACF" w:rsidRDefault="0099359E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59E" w:rsidRPr="00390ACF" w:rsidRDefault="0099359E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59E" w:rsidRPr="00390ACF" w:rsidRDefault="0099359E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710781" w:rsidRPr="00390ACF" w:rsidTr="00601740">
        <w:trPr>
          <w:trHeight w:val="4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710781" w:rsidP="00E8291B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Cs/>
                <w:sz w:val="26"/>
                <w:szCs w:val="2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5A2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5A2E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10781" w:rsidRPr="00390ACF" w:rsidTr="00601740">
        <w:trPr>
          <w:trHeight w:val="4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81" w:rsidRPr="00390ACF" w:rsidRDefault="00710781" w:rsidP="000F37B1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Cs/>
                <w:sz w:val="26"/>
                <w:szCs w:val="26"/>
              </w:rPr>
              <w:t>Всего,  в т.ч. по годам: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99359E" w:rsidP="006D43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2672347,25479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5A2E2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580020,87639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5A2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587497,623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E04EB" w:rsidP="005A2E26">
            <w:pPr>
              <w:ind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533700,90548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1270C8" w:rsidP="00A374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447657,85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493F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523470,0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2D6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2D6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0781" w:rsidRPr="00390ACF" w:rsidRDefault="00710781" w:rsidP="002D6A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502B37" w:rsidRPr="00390ACF" w:rsidRDefault="00502B37" w:rsidP="006035B4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502B37" w:rsidRPr="00390ACF" w:rsidRDefault="00502B37" w:rsidP="006035B4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AE6CE9" w:rsidRPr="00390ACF" w:rsidRDefault="00726B6A" w:rsidP="006035B4">
      <w:pPr>
        <w:jc w:val="left"/>
        <w:rPr>
          <w:rFonts w:ascii="Times New Roman" w:hAnsi="Times New Roman" w:cs="Times New Roman"/>
          <w:sz w:val="20"/>
          <w:szCs w:val="20"/>
        </w:rPr>
      </w:pPr>
      <w:r w:rsidRPr="00390ACF">
        <w:rPr>
          <w:rFonts w:ascii="Times New Roman" w:hAnsi="Times New Roman" w:cs="Times New Roman"/>
          <w:sz w:val="20"/>
          <w:szCs w:val="20"/>
        </w:rPr>
        <w:t>** объем средств будет определен после утверждения объемов бюджетных ассигнований из бюджета Московской области</w:t>
      </w:r>
      <w:r w:rsidR="00C662E8" w:rsidRPr="00390ACF">
        <w:rPr>
          <w:rFonts w:ascii="Times New Roman" w:hAnsi="Times New Roman" w:cs="Times New Roman"/>
          <w:sz w:val="20"/>
          <w:szCs w:val="20"/>
        </w:rPr>
        <w:br w:type="page"/>
      </w:r>
    </w:p>
    <w:p w:rsidR="00B94F6F" w:rsidRPr="00390ACF" w:rsidRDefault="000E7EA1" w:rsidP="0039579C">
      <w:pPr>
        <w:pStyle w:val="af5"/>
        <w:numPr>
          <w:ilvl w:val="0"/>
          <w:numId w:val="38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sz w:val="26"/>
          <w:szCs w:val="26"/>
        </w:rPr>
        <w:lastRenderedPageBreak/>
        <w:t>Общая характери</w:t>
      </w:r>
      <w:r w:rsidR="00D81B12" w:rsidRPr="00390ACF">
        <w:rPr>
          <w:rFonts w:ascii="Times New Roman" w:hAnsi="Times New Roman" w:cs="Times New Roman"/>
          <w:b/>
          <w:bCs/>
          <w:sz w:val="26"/>
          <w:szCs w:val="26"/>
        </w:rPr>
        <w:t xml:space="preserve">стика </w:t>
      </w:r>
      <w:r w:rsidR="0055097A" w:rsidRPr="00390ACF">
        <w:rPr>
          <w:rFonts w:ascii="Times New Roman" w:hAnsi="Times New Roman" w:cs="Times New Roman"/>
          <w:b/>
          <w:bCs/>
          <w:sz w:val="26"/>
          <w:szCs w:val="26"/>
        </w:rPr>
        <w:t>сферы</w:t>
      </w:r>
      <w:r w:rsidR="00D81B12" w:rsidRPr="00390ACF">
        <w:rPr>
          <w:rFonts w:ascii="Times New Roman" w:hAnsi="Times New Roman" w:cs="Times New Roman"/>
          <w:b/>
          <w:bCs/>
          <w:sz w:val="26"/>
          <w:szCs w:val="26"/>
        </w:rPr>
        <w:t xml:space="preserve">реализации </w:t>
      </w:r>
      <w:r w:rsidR="00962B2B" w:rsidRPr="00390ACF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390ACF">
        <w:rPr>
          <w:rFonts w:ascii="Times New Roman" w:hAnsi="Times New Roman" w:cs="Times New Roman"/>
          <w:b/>
          <w:sz w:val="26"/>
          <w:szCs w:val="26"/>
        </w:rPr>
        <w:t>, в том числе формулировка основных проблем в указанной сфере</w:t>
      </w:r>
    </w:p>
    <w:p w:rsidR="00D81B12" w:rsidRPr="00390ACF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Дорожное хозяйство является одной из важнейших отраслей экономики, от устойчивого и эффективного функционирования которой, в значительной степени, зависят социально-экономическое развитие и условия жизни населения.</w:t>
      </w:r>
    </w:p>
    <w:p w:rsidR="00D81B12" w:rsidRPr="00390ACF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Значительная степень износа автомобильных дорог, асфальтобетонного </w:t>
      </w:r>
      <w:r w:rsidR="00243D32" w:rsidRPr="00390ACF">
        <w:rPr>
          <w:rFonts w:ascii="Times New Roman" w:hAnsi="Times New Roman" w:cs="Times New Roman"/>
          <w:sz w:val="26"/>
          <w:szCs w:val="26"/>
        </w:rPr>
        <w:t xml:space="preserve">покрытия дворовых территорий </w:t>
      </w:r>
      <w:r w:rsidR="00BB4333" w:rsidRPr="00390ACF">
        <w:rPr>
          <w:rFonts w:ascii="Times New Roman" w:hAnsi="Times New Roman" w:cs="Times New Roman"/>
          <w:sz w:val="26"/>
          <w:szCs w:val="26"/>
        </w:rPr>
        <w:t>и подъездов</w:t>
      </w:r>
      <w:r w:rsidRPr="00390ACF">
        <w:rPr>
          <w:rFonts w:ascii="Times New Roman" w:hAnsi="Times New Roman" w:cs="Times New Roman"/>
          <w:sz w:val="26"/>
          <w:szCs w:val="26"/>
        </w:rPr>
        <w:t xml:space="preserve"> сложилась из-за недостаточного финансирования ремонтных работ в условиях постоянного увеличения интенсивности дорожного движения и роста парка транспортных средств.</w:t>
      </w:r>
    </w:p>
    <w:p w:rsidR="00D81B12" w:rsidRPr="00390ACF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Темпы роста интенсивности движения опережают темпы строительства, реконструкции и ремонта автомобильных дорог, технический уровень которых не отвечает современным требованиям.</w:t>
      </w:r>
    </w:p>
    <w:p w:rsidR="00082662" w:rsidRPr="00390ACF" w:rsidRDefault="00D81B12" w:rsidP="00082662">
      <w:p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Рост парка автомобильного транспорта, увеличение загруженности дорог и снижение средних скоростей движения приводят к увеличению числа дорожно-транспортных происшествий, заторам, ухудшению экологической обстановки, сопутствующим фактором которых были и неудовлетворительные дорожные условия.</w:t>
      </w:r>
    </w:p>
    <w:p w:rsidR="00082662" w:rsidRPr="00390ACF" w:rsidRDefault="00082662" w:rsidP="00082662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Цели муниципальной программы:</w:t>
      </w:r>
    </w:p>
    <w:p w:rsidR="00082662" w:rsidRPr="00390ACF" w:rsidRDefault="00082662" w:rsidP="00082662">
      <w:p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1. Развитие и обеспечение устойчивого функционирования сети автомобильных дорог общего пользования местного значения, дворовых территорий многоквартирных домов, </w:t>
      </w:r>
      <w:r w:rsidRPr="00390ACF">
        <w:rPr>
          <w:rFonts w:ascii="Times New Roman" w:hAnsi="Times New Roman" w:cs="Times New Roman"/>
          <w:color w:val="000000"/>
          <w:sz w:val="26"/>
          <w:szCs w:val="26"/>
        </w:rPr>
        <w:t>проездов</w:t>
      </w:r>
      <w:r w:rsidRPr="00390ACF">
        <w:rPr>
          <w:rFonts w:ascii="Times New Roman" w:hAnsi="Times New Roman" w:cs="Times New Roman"/>
          <w:sz w:val="26"/>
          <w:szCs w:val="26"/>
        </w:rPr>
        <w:t xml:space="preserve"> к дворовым территориям многоквартирных домов, внутриквартальных дорог.</w:t>
      </w:r>
    </w:p>
    <w:p w:rsidR="00082662" w:rsidRPr="00390ACF" w:rsidRDefault="00082662" w:rsidP="00082662">
      <w:p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2. Повышение безопасности дорожного движения, снижение смертности от дорожно-транспортных происшествий.</w:t>
      </w:r>
    </w:p>
    <w:p w:rsidR="00082662" w:rsidRPr="00390ACF" w:rsidRDefault="00082662" w:rsidP="00082662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3. </w:t>
      </w:r>
      <w:r w:rsidRPr="00390ACF">
        <w:rPr>
          <w:rFonts w:ascii="Times New Roman" w:hAnsi="Times New Roman" w:cs="Times New Roman"/>
          <w:sz w:val="26"/>
          <w:szCs w:val="26"/>
          <w:lang w:eastAsia="ru-RU"/>
        </w:rPr>
        <w:t>Повышение доступности и качества транспортных услуг для населения.</w:t>
      </w:r>
    </w:p>
    <w:p w:rsidR="00082662" w:rsidRPr="00390ACF" w:rsidRDefault="00082662" w:rsidP="00082662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390ACF">
        <w:rPr>
          <w:rFonts w:ascii="Times New Roman" w:hAnsi="Times New Roman" w:cs="Times New Roman"/>
          <w:sz w:val="26"/>
          <w:szCs w:val="26"/>
        </w:rPr>
        <w:t>4. Развитие современной и эффективной транспортной инфраструктуры.</w:t>
      </w:r>
    </w:p>
    <w:p w:rsidR="007B7E42" w:rsidRPr="00390ACF" w:rsidRDefault="00082662" w:rsidP="00082662">
      <w:p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5. Создание условий, обеспечивающих деятельность Комитета по благоустройству, дорожному хозяйству и транспорту Администрации Городского округа Подольск, муниципального казенного учреждения «Благоустройство и дорожное хозяйство».</w:t>
      </w:r>
    </w:p>
    <w:p w:rsidR="008F3C11" w:rsidRPr="00390ACF" w:rsidRDefault="008F3C11" w:rsidP="008F3C11">
      <w:pPr>
        <w:rPr>
          <w:rFonts w:ascii="Times New Roman" w:hAnsi="Times New Roman" w:cs="Times New Roman"/>
          <w:sz w:val="26"/>
          <w:szCs w:val="26"/>
        </w:rPr>
      </w:pPr>
    </w:p>
    <w:p w:rsidR="008F3C11" w:rsidRPr="00390ACF" w:rsidRDefault="008F3C11" w:rsidP="008F3C11">
      <w:pPr>
        <w:pStyle w:val="af5"/>
        <w:numPr>
          <w:ilvl w:val="0"/>
          <w:numId w:val="38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0ACF">
        <w:rPr>
          <w:rFonts w:ascii="Times New Roman" w:hAnsi="Times New Roman" w:cs="Times New Roman"/>
          <w:b/>
          <w:sz w:val="26"/>
          <w:szCs w:val="26"/>
        </w:rPr>
        <w:t>Прогноз развития сферы реализации муниципальной программы</w:t>
      </w:r>
    </w:p>
    <w:p w:rsidR="008F3C11" w:rsidRPr="00390ACF" w:rsidRDefault="008F3C11" w:rsidP="008F3C11">
      <w:pPr>
        <w:tabs>
          <w:tab w:val="right" w:pos="9360"/>
        </w:tabs>
        <w:ind w:right="-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F3C11" w:rsidRPr="00390ACF" w:rsidRDefault="008F3C11" w:rsidP="008F3C11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Решение задачи «Обеспечение устойчивого функционирования сети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домов» обеспечивается реализацией мероприятий по содержанию и ремонту сети автомобильных дорог, капитальному ремонту и ремонту автомобильных дорог, дворовых территорий многоквартирных домов, проездов к дворовым территориям многоквартирных домов.</w:t>
      </w:r>
    </w:p>
    <w:p w:rsidR="008F3C11" w:rsidRPr="00390ACF" w:rsidRDefault="008F3C11" w:rsidP="008F3C11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Финансирование мероприятий будет осуществляться за счет средств местного бюджета и средств Дорожного фонда Московской области.</w:t>
      </w:r>
    </w:p>
    <w:p w:rsidR="008F3C11" w:rsidRPr="00390ACF" w:rsidRDefault="008F3C11" w:rsidP="008F3C11">
      <w:p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ab/>
        <w:t xml:space="preserve">Безопасность дорожного движения является одной из важных социально-экономических задач. Аварийность на автомобильном транспорте наносит огромный материальный и моральный ущерб как обществу в целом, так и отдельным гражданам. </w:t>
      </w:r>
    </w:p>
    <w:p w:rsidR="008F3C11" w:rsidRPr="00390ACF" w:rsidRDefault="008F3C11" w:rsidP="008F3C11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К основным </w:t>
      </w:r>
      <w:proofErr w:type="gramStart"/>
      <w:r w:rsidRPr="00390ACF">
        <w:rPr>
          <w:rFonts w:ascii="Times New Roman" w:hAnsi="Times New Roman" w:cs="Times New Roman"/>
          <w:sz w:val="26"/>
          <w:szCs w:val="26"/>
        </w:rPr>
        <w:t>факторам</w:t>
      </w:r>
      <w:proofErr w:type="gramEnd"/>
      <w:r w:rsidRPr="00390ACF">
        <w:rPr>
          <w:rFonts w:ascii="Times New Roman" w:hAnsi="Times New Roman" w:cs="Times New Roman"/>
          <w:sz w:val="26"/>
          <w:szCs w:val="26"/>
        </w:rPr>
        <w:t xml:space="preserve"> определяющим причины высокого уровня  аварийности следует отнести:</w:t>
      </w:r>
    </w:p>
    <w:p w:rsidR="008F3C11" w:rsidRPr="00390ACF" w:rsidRDefault="008F3C11" w:rsidP="008F3C11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lastRenderedPageBreak/>
        <w:t>массовое пренебрежение требованиям безопасности дорожного движения;</w:t>
      </w:r>
    </w:p>
    <w:p w:rsidR="008F3C11" w:rsidRPr="00390ACF" w:rsidRDefault="008F3C11" w:rsidP="008F3C11">
      <w:p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- недостаточный технический уровень дорожного хозяйства;</w:t>
      </w:r>
    </w:p>
    <w:p w:rsidR="008F3C11" w:rsidRPr="00390ACF" w:rsidRDefault="008F3C11" w:rsidP="008F3C11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несовершенство технических средств организации дорожного движения.</w:t>
      </w:r>
    </w:p>
    <w:p w:rsidR="008F3C11" w:rsidRPr="00390ACF" w:rsidRDefault="008F3C11" w:rsidP="008F3C11">
      <w:pPr>
        <w:spacing w:before="120"/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Решение вопросов сокращения числа дорожно-транспортных происшествий, упорядоченного движения транспорта и пешеходов возможно только за счет оптимизации внедрения рациональных методов и применение современных технических средств и систем организации движения.</w:t>
      </w:r>
    </w:p>
    <w:p w:rsidR="008F3C11" w:rsidRPr="00390ACF" w:rsidRDefault="008F3C11" w:rsidP="008F3C11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ab/>
        <w:t>Реализация программных мероприятий позволит улучшить состояние и обеспечить нормальное функционирование сети автомобильных дорог, а также дворовых территорий многоквартирных домов, подъездов к дворовым территориям многоквартирных домов, тротуаров.</w:t>
      </w:r>
    </w:p>
    <w:p w:rsidR="008F3C11" w:rsidRPr="00390ACF" w:rsidRDefault="008F3C11" w:rsidP="008F3C11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ab/>
        <w:t xml:space="preserve">Пассажирский транспорт является одним из основных элементов социальной инфраструктуры Городского округа Подольск, обеспечивающим потребность жителей в городских, пригородных и междугородных перевозках. </w:t>
      </w:r>
    </w:p>
    <w:p w:rsidR="008F3C11" w:rsidRPr="00390ACF" w:rsidRDefault="008F3C11" w:rsidP="008F3C11">
      <w:p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Система городского пассажирского транспорта – одна из ключевых отраслей Городского округа Подольск.</w:t>
      </w:r>
    </w:p>
    <w:p w:rsidR="008F3C11" w:rsidRPr="00390ACF" w:rsidRDefault="008F3C11" w:rsidP="008F3C11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ab/>
        <w:t>В состав системы городского пассажирского транспорта входят: Автоколонна № 1788 Филиал государственного унитарного предприятия Московской области «</w:t>
      </w:r>
      <w:proofErr w:type="spellStart"/>
      <w:r w:rsidRPr="00390ACF">
        <w:rPr>
          <w:rFonts w:ascii="Times New Roman" w:hAnsi="Times New Roman" w:cs="Times New Roman"/>
          <w:sz w:val="26"/>
          <w:szCs w:val="26"/>
        </w:rPr>
        <w:t>Мострансавто</w:t>
      </w:r>
      <w:proofErr w:type="spellEnd"/>
      <w:r w:rsidRPr="00390ACF">
        <w:rPr>
          <w:rFonts w:ascii="Times New Roman" w:hAnsi="Times New Roman" w:cs="Times New Roman"/>
          <w:sz w:val="26"/>
          <w:szCs w:val="26"/>
        </w:rPr>
        <w:t>», МУП Городского округа Подольск «Подольский троллейбус» и частные предприятия, представленные группой компаний ООО «</w:t>
      </w:r>
      <w:proofErr w:type="spellStart"/>
      <w:r w:rsidRPr="00390ACF">
        <w:rPr>
          <w:rFonts w:ascii="Times New Roman" w:hAnsi="Times New Roman" w:cs="Times New Roman"/>
          <w:sz w:val="26"/>
          <w:szCs w:val="26"/>
        </w:rPr>
        <w:t>Автомиг</w:t>
      </w:r>
      <w:proofErr w:type="spellEnd"/>
      <w:r w:rsidRPr="00390ACF">
        <w:rPr>
          <w:rFonts w:ascii="Times New Roman" w:hAnsi="Times New Roman" w:cs="Times New Roman"/>
          <w:sz w:val="26"/>
          <w:szCs w:val="26"/>
        </w:rPr>
        <w:t>»,  ООО «СК-ТРАНС» и ООО «</w:t>
      </w:r>
      <w:proofErr w:type="spellStart"/>
      <w:r w:rsidRPr="00390ACF">
        <w:rPr>
          <w:rFonts w:ascii="Times New Roman" w:hAnsi="Times New Roman" w:cs="Times New Roman"/>
          <w:sz w:val="26"/>
          <w:szCs w:val="26"/>
        </w:rPr>
        <w:t>Глобал</w:t>
      </w:r>
      <w:proofErr w:type="spellEnd"/>
      <w:r w:rsidRPr="00390ACF">
        <w:rPr>
          <w:rFonts w:ascii="Times New Roman" w:hAnsi="Times New Roman" w:cs="Times New Roman"/>
          <w:sz w:val="26"/>
          <w:szCs w:val="26"/>
        </w:rPr>
        <w:t>», с которыми заключены договоры и контракты на выполнение перевозок пассажиров и багажа по маршрутам регулярных перевозок.</w:t>
      </w:r>
    </w:p>
    <w:p w:rsidR="008F3C11" w:rsidRPr="00390ACF" w:rsidRDefault="008F3C11" w:rsidP="008F3C11">
      <w:pPr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F3C11" w:rsidRPr="00390ACF" w:rsidRDefault="008F3C11" w:rsidP="008F3C1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390ACF">
        <w:rPr>
          <w:rFonts w:ascii="Times New Roman" w:hAnsi="Times New Roman"/>
          <w:b/>
          <w:sz w:val="26"/>
          <w:szCs w:val="26"/>
        </w:rPr>
        <w:t>3. Перечень подпрограмм и краткое их описание</w:t>
      </w:r>
    </w:p>
    <w:p w:rsidR="008F3C11" w:rsidRPr="00390ACF" w:rsidRDefault="008F3C11" w:rsidP="008F3C11">
      <w:pPr>
        <w:pStyle w:val="af5"/>
        <w:ind w:left="10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C11" w:rsidRPr="00390ACF" w:rsidRDefault="008F3C11" w:rsidP="008F3C11">
      <w:p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Комплекс программных мероприятий сформирован в виде пяти подпрограмм:</w:t>
      </w:r>
    </w:p>
    <w:p w:rsidR="008F3C11" w:rsidRPr="00390ACF" w:rsidRDefault="008F3C11" w:rsidP="008F3C11">
      <w:pPr>
        <w:spacing w:before="120"/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Подпрограмма 1. «Содержание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внутриквартальных дорог» </w:t>
      </w:r>
      <w:proofErr w:type="gramStart"/>
      <w:r w:rsidRPr="00390ACF">
        <w:rPr>
          <w:rFonts w:ascii="Times New Roman" w:hAnsi="Times New Roman" w:cs="Times New Roman"/>
          <w:sz w:val="26"/>
          <w:szCs w:val="26"/>
        </w:rPr>
        <w:t>направлена</w:t>
      </w:r>
      <w:proofErr w:type="gramEnd"/>
      <w:r w:rsidRPr="00390ACF">
        <w:rPr>
          <w:rFonts w:ascii="Times New Roman" w:hAnsi="Times New Roman" w:cs="Times New Roman"/>
          <w:sz w:val="26"/>
          <w:szCs w:val="26"/>
        </w:rPr>
        <w:t xml:space="preserve"> на развитие и обеспечение устойчивого функционирования сети автомобильных дорог общего пользования местного значения, дворовых территорий МКД, проездов к дворовым территориям МКД, внутриквартальных дорог</w:t>
      </w:r>
      <w:r w:rsidRPr="00390ACF">
        <w:rPr>
          <w:rFonts w:ascii="Times New Roman" w:hAnsi="Times New Roman" w:cs="Times New Roman"/>
          <w:bCs/>
          <w:sz w:val="26"/>
          <w:szCs w:val="26"/>
        </w:rPr>
        <w:t>.</w:t>
      </w:r>
    </w:p>
    <w:p w:rsidR="008F3C11" w:rsidRPr="00390ACF" w:rsidRDefault="008F3C11" w:rsidP="008F3C11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Подпрограмма 2. «Безопасность дорожного движения» направлена на повышение безопасности дорожного движения, снижение смертности от дорожно-транспортных происшествий.</w:t>
      </w:r>
    </w:p>
    <w:p w:rsidR="008F3C11" w:rsidRPr="00390ACF" w:rsidRDefault="008F3C11" w:rsidP="008F3C11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Подпрограмма 3. «Развитие и функционирование транспортного комплекса</w:t>
      </w:r>
      <w:r w:rsidRPr="00390ACF">
        <w:rPr>
          <w:rStyle w:val="aa"/>
          <w:rFonts w:ascii="Times New Roman" w:hAnsi="Times New Roman"/>
          <w:b w:val="0"/>
          <w:bCs w:val="0"/>
          <w:sz w:val="26"/>
          <w:szCs w:val="26"/>
        </w:rPr>
        <w:t xml:space="preserve">» </w:t>
      </w:r>
      <w:proofErr w:type="gramStart"/>
      <w:r w:rsidRPr="00390ACF">
        <w:rPr>
          <w:rStyle w:val="aa"/>
          <w:rFonts w:ascii="Times New Roman" w:hAnsi="Times New Roman"/>
          <w:b w:val="0"/>
          <w:bCs w:val="0"/>
          <w:sz w:val="26"/>
          <w:szCs w:val="26"/>
        </w:rPr>
        <w:t>направлена</w:t>
      </w:r>
      <w:proofErr w:type="gramEnd"/>
      <w:r w:rsidRPr="00390ACF">
        <w:rPr>
          <w:rStyle w:val="aa"/>
          <w:rFonts w:ascii="Times New Roman" w:hAnsi="Times New Roman"/>
          <w:b w:val="0"/>
          <w:bCs w:val="0"/>
          <w:sz w:val="26"/>
          <w:szCs w:val="26"/>
        </w:rPr>
        <w:t xml:space="preserve"> на </w:t>
      </w:r>
      <w:r w:rsidRPr="00390ACF">
        <w:rPr>
          <w:rFonts w:ascii="Times New Roman" w:hAnsi="Times New Roman" w:cs="Times New Roman"/>
          <w:sz w:val="26"/>
          <w:szCs w:val="26"/>
        </w:rPr>
        <w:t>повышение доступности и качества транспортных услуг для населения.</w:t>
      </w:r>
    </w:p>
    <w:p w:rsidR="008F3C11" w:rsidRPr="00390ACF" w:rsidRDefault="008F3C11" w:rsidP="008F3C11">
      <w:pPr>
        <w:pStyle w:val="ab"/>
        <w:spacing w:before="0" w:beforeAutospacing="0" w:after="0" w:afterAutospacing="0"/>
        <w:ind w:firstLine="567"/>
        <w:rPr>
          <w:sz w:val="26"/>
          <w:szCs w:val="26"/>
        </w:rPr>
      </w:pPr>
      <w:r w:rsidRPr="00390ACF">
        <w:rPr>
          <w:rStyle w:val="aa"/>
          <w:b w:val="0"/>
          <w:bCs w:val="0"/>
          <w:sz w:val="26"/>
          <w:szCs w:val="26"/>
        </w:rPr>
        <w:t xml:space="preserve">Подпрограмма 4. «Строительство и реконструкция объектов дорожного хозяйства» направлена на </w:t>
      </w:r>
      <w:r w:rsidRPr="00390ACF">
        <w:rPr>
          <w:sz w:val="26"/>
          <w:szCs w:val="26"/>
        </w:rPr>
        <w:t>развитие современной и эффективной транспортной инфраструктуры.</w:t>
      </w:r>
    </w:p>
    <w:p w:rsidR="008F3C11" w:rsidRPr="00390ACF" w:rsidRDefault="008F3C11" w:rsidP="008F3C11">
      <w:pPr>
        <w:ind w:firstLine="567"/>
        <w:rPr>
          <w:rStyle w:val="aa"/>
          <w:rFonts w:ascii="Times New Roman" w:hAnsi="Times New Roman"/>
          <w:b w:val="0"/>
          <w:bCs w:val="0"/>
          <w:sz w:val="26"/>
          <w:szCs w:val="26"/>
        </w:rPr>
      </w:pPr>
    </w:p>
    <w:p w:rsidR="008F3C11" w:rsidRPr="00390ACF" w:rsidRDefault="008F3C11" w:rsidP="008F3C11">
      <w:pPr>
        <w:pStyle w:val="af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Style w:val="aa"/>
          <w:rFonts w:ascii="Times New Roman" w:hAnsi="Times New Roman"/>
          <w:b w:val="0"/>
          <w:bCs w:val="0"/>
          <w:sz w:val="26"/>
          <w:szCs w:val="26"/>
        </w:rPr>
        <w:t xml:space="preserve">Подпрограмма 5. «Обеспечивающая подпрограмма» направлена на </w:t>
      </w:r>
      <w:r w:rsidRPr="00390ACF">
        <w:rPr>
          <w:rFonts w:ascii="Times New Roman" w:hAnsi="Times New Roman" w:cs="Times New Roman"/>
          <w:sz w:val="26"/>
          <w:szCs w:val="26"/>
        </w:rPr>
        <w:t>создание условий, обеспечивающих деятельность Комитета по дорожному хозяйству и транспорту Администрации Городского округа Подольск.</w:t>
      </w:r>
    </w:p>
    <w:p w:rsidR="008F3C11" w:rsidRPr="00390ACF" w:rsidRDefault="008F3C11" w:rsidP="008F3C11">
      <w:pPr>
        <w:pStyle w:val="af7"/>
        <w:ind w:firstLine="567"/>
        <w:jc w:val="both"/>
        <w:rPr>
          <w:rStyle w:val="aa"/>
          <w:rFonts w:ascii="Times New Roman" w:hAnsi="Times New Roman"/>
          <w:b w:val="0"/>
          <w:bCs w:val="0"/>
          <w:sz w:val="26"/>
          <w:szCs w:val="26"/>
        </w:rPr>
        <w:sectPr w:rsidR="008F3C11" w:rsidRPr="00390ACF" w:rsidSect="00905D08">
          <w:footerReference w:type="default" r:id="rId9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F3C11" w:rsidRPr="00390ACF" w:rsidRDefault="008F3C11" w:rsidP="008F3C11">
      <w:pPr>
        <w:pStyle w:val="1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p w:rsidR="008F3C11" w:rsidRPr="00390ACF" w:rsidRDefault="008F3C11" w:rsidP="008F3C11">
      <w:pPr>
        <w:ind w:firstLine="567"/>
        <w:rPr>
          <w:rFonts w:ascii="Times New Roman" w:hAnsi="Times New Roman" w:cs="Times New Roman"/>
          <w:sz w:val="26"/>
          <w:szCs w:val="26"/>
        </w:rPr>
      </w:pPr>
    </w:p>
    <w:p w:rsidR="008F3C11" w:rsidRPr="00390ACF" w:rsidRDefault="008F3C11" w:rsidP="008F3C11">
      <w:pPr>
        <w:autoSpaceDE w:val="0"/>
        <w:autoSpaceDN w:val="0"/>
        <w:adjustRightInd w:val="0"/>
        <w:ind w:firstLine="708"/>
        <w:jc w:val="center"/>
        <w:rPr>
          <w:rFonts w:ascii="Times New Roman" w:eastAsia="MS Mincho" w:hAnsi="Times New Roman"/>
          <w:b/>
          <w:bCs/>
          <w:color w:val="000000"/>
          <w:sz w:val="26"/>
          <w:szCs w:val="26"/>
          <w:lang w:eastAsia="ru-RU"/>
        </w:rPr>
      </w:pPr>
      <w:r w:rsidRPr="00390ACF">
        <w:rPr>
          <w:rFonts w:ascii="Times New Roman" w:eastAsia="MS Mincho" w:hAnsi="Times New Roman" w:cs="Times New Roman"/>
          <w:b/>
          <w:bCs/>
          <w:sz w:val="26"/>
          <w:szCs w:val="26"/>
        </w:rPr>
        <w:t xml:space="preserve">4. </w:t>
      </w:r>
      <w:r w:rsidRPr="00390ACF">
        <w:rPr>
          <w:rFonts w:ascii="Times New Roman" w:eastAsia="MS Mincho" w:hAnsi="Times New Roman"/>
          <w:b/>
          <w:bCs/>
          <w:color w:val="000000"/>
          <w:sz w:val="26"/>
          <w:szCs w:val="26"/>
          <w:lang w:eastAsia="ru-RU"/>
        </w:rPr>
        <w:t>Обобщенная характеристика основных мероприятий</w:t>
      </w:r>
      <w:r w:rsidR="00C05543" w:rsidRPr="00390ACF">
        <w:rPr>
          <w:rFonts w:ascii="Times New Roman" w:eastAsia="MS Mincho" w:hAnsi="Times New Roman"/>
          <w:b/>
          <w:bCs/>
          <w:color w:val="000000"/>
          <w:sz w:val="26"/>
          <w:szCs w:val="26"/>
          <w:lang w:eastAsia="ru-RU"/>
        </w:rPr>
        <w:t xml:space="preserve"> муниципальной программы</w:t>
      </w:r>
    </w:p>
    <w:p w:rsidR="008F3C11" w:rsidRPr="00390ACF" w:rsidRDefault="008F3C11" w:rsidP="008F3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5524" w:rsidRPr="00390ACF" w:rsidRDefault="008F3C11" w:rsidP="00C05543">
      <w:pPr>
        <w:spacing w:before="120"/>
        <w:ind w:firstLine="567"/>
        <w:rPr>
          <w:rStyle w:val="FontStyle61"/>
          <w:sz w:val="26"/>
          <w:szCs w:val="26"/>
        </w:rPr>
      </w:pPr>
      <w:r w:rsidRPr="00390ACF">
        <w:rPr>
          <w:rStyle w:val="FontStyle45"/>
          <w:sz w:val="26"/>
          <w:szCs w:val="26"/>
        </w:rPr>
        <w:t xml:space="preserve">1. Подпрограмма </w:t>
      </w:r>
      <w:r w:rsidRPr="00390AC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390ACF">
        <w:rPr>
          <w:rFonts w:ascii="Times New Roman" w:hAnsi="Times New Roman" w:cs="Times New Roman"/>
          <w:sz w:val="26"/>
          <w:szCs w:val="26"/>
        </w:rPr>
        <w:t>«Содержание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внутриквартальных дорог» направлена на о</w:t>
      </w:r>
      <w:r w:rsidRPr="00390ACF">
        <w:rPr>
          <w:rFonts w:ascii="Times New Roman" w:hAnsi="Times New Roman" w:cs="Times New Roman"/>
          <w:bCs/>
          <w:sz w:val="26"/>
          <w:szCs w:val="26"/>
        </w:rPr>
        <w:t xml:space="preserve">беспечение устойчивого функционирования сети автомобильных дорог </w:t>
      </w:r>
      <w:r w:rsidRPr="00390ACF">
        <w:rPr>
          <w:rStyle w:val="FontStyle45"/>
          <w:sz w:val="26"/>
          <w:szCs w:val="26"/>
        </w:rPr>
        <w:t>(далее – Подпрограмма 1)</w:t>
      </w:r>
      <w:r w:rsidRPr="00390ACF">
        <w:rPr>
          <w:rFonts w:ascii="Times New Roman" w:hAnsi="Times New Roman" w:cs="Times New Roman"/>
          <w:sz w:val="26"/>
          <w:szCs w:val="26"/>
        </w:rPr>
        <w:t>направлена на развитие и обеспечение устойчивого функционирования сети автомобильных дорог общего пользования местного значения, дворовых территорий МКД, проездов к дворовым территориям МКД, внутриквартальных дорог</w:t>
      </w:r>
      <w:r w:rsidRPr="00390ACF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8F3C11" w:rsidRPr="00390ACF" w:rsidRDefault="008F3C11" w:rsidP="008F3C11">
      <w:pPr>
        <w:pStyle w:val="Style17"/>
        <w:widowControl/>
        <w:spacing w:line="240" w:lineRule="auto"/>
        <w:ind w:firstLine="709"/>
        <w:rPr>
          <w:rStyle w:val="FontStyle61"/>
          <w:color w:val="000000"/>
          <w:sz w:val="26"/>
          <w:szCs w:val="26"/>
        </w:rPr>
      </w:pPr>
      <w:r w:rsidRPr="00390ACF">
        <w:rPr>
          <w:rStyle w:val="FontStyle61"/>
          <w:sz w:val="26"/>
          <w:szCs w:val="26"/>
        </w:rPr>
        <w:t xml:space="preserve">Для достижения намеченной цели  в рамках Подпрограммы 1 </w:t>
      </w:r>
      <w:r w:rsidRPr="00390ACF">
        <w:rPr>
          <w:rStyle w:val="FontStyle61"/>
          <w:color w:val="000000"/>
          <w:sz w:val="26"/>
          <w:szCs w:val="26"/>
        </w:rPr>
        <w:t>предусматривается реализация ряда мероприятий:</w:t>
      </w:r>
    </w:p>
    <w:p w:rsidR="008F3C11" w:rsidRPr="00390ACF" w:rsidRDefault="008F3C11" w:rsidP="008F3C11">
      <w:pPr>
        <w:pStyle w:val="Style17"/>
        <w:widowControl/>
        <w:numPr>
          <w:ilvl w:val="0"/>
          <w:numId w:val="40"/>
        </w:numPr>
        <w:spacing w:before="120" w:line="240" w:lineRule="auto"/>
        <w:ind w:left="714" w:hanging="357"/>
        <w:rPr>
          <w:bCs/>
          <w:color w:val="000000" w:themeColor="text1"/>
          <w:sz w:val="26"/>
          <w:szCs w:val="26"/>
        </w:rPr>
      </w:pPr>
      <w:r w:rsidRPr="00390ACF">
        <w:rPr>
          <w:bCs/>
          <w:color w:val="000000" w:themeColor="text1"/>
          <w:sz w:val="26"/>
          <w:szCs w:val="26"/>
        </w:rPr>
        <w:t>капитальный ремонт и ремонт автомобильных дорог общего пользования местного значения;</w:t>
      </w:r>
    </w:p>
    <w:p w:rsidR="008F3C11" w:rsidRPr="00390ACF" w:rsidRDefault="008F3C11" w:rsidP="008F3C11">
      <w:pPr>
        <w:pStyle w:val="Style17"/>
        <w:widowControl/>
        <w:numPr>
          <w:ilvl w:val="0"/>
          <w:numId w:val="40"/>
        </w:numPr>
        <w:spacing w:line="240" w:lineRule="auto"/>
        <w:rPr>
          <w:bCs/>
          <w:color w:val="000000" w:themeColor="text1"/>
          <w:sz w:val="26"/>
          <w:szCs w:val="26"/>
        </w:rPr>
      </w:pPr>
      <w:r w:rsidRPr="00390ACF">
        <w:rPr>
          <w:bCs/>
          <w:color w:val="000000" w:themeColor="text1"/>
          <w:sz w:val="26"/>
          <w:szCs w:val="26"/>
        </w:rPr>
        <w:t xml:space="preserve">обеспечение устойчивого </w:t>
      </w:r>
      <w:proofErr w:type="gramStart"/>
      <w:r w:rsidRPr="00390ACF">
        <w:rPr>
          <w:bCs/>
          <w:color w:val="000000" w:themeColor="text1"/>
          <w:sz w:val="26"/>
          <w:szCs w:val="26"/>
        </w:rPr>
        <w:t>функционирования сети автомобильных дорог общего пользования местного значения</w:t>
      </w:r>
      <w:proofErr w:type="gramEnd"/>
      <w:r w:rsidRPr="00390ACF">
        <w:rPr>
          <w:bCs/>
          <w:color w:val="000000" w:themeColor="text1"/>
          <w:sz w:val="26"/>
          <w:szCs w:val="26"/>
        </w:rPr>
        <w:t>;</w:t>
      </w:r>
    </w:p>
    <w:p w:rsidR="008F3C11" w:rsidRPr="00390ACF" w:rsidRDefault="008F3C11" w:rsidP="008F3C11">
      <w:pPr>
        <w:pStyle w:val="Style17"/>
        <w:widowControl/>
        <w:numPr>
          <w:ilvl w:val="0"/>
          <w:numId w:val="40"/>
        </w:numPr>
        <w:spacing w:line="240" w:lineRule="auto"/>
        <w:rPr>
          <w:bCs/>
          <w:color w:val="000000" w:themeColor="text1"/>
          <w:sz w:val="26"/>
          <w:szCs w:val="26"/>
        </w:rPr>
      </w:pPr>
      <w:r w:rsidRPr="00390ACF">
        <w:rPr>
          <w:bCs/>
          <w:color w:val="000000" w:themeColor="text1"/>
          <w:sz w:val="26"/>
          <w:szCs w:val="26"/>
        </w:rPr>
        <w:t>ремонт дворовых территорий многоквартирных домов, проездов к дворовым территориям многоквартирных домов, тротуаров;</w:t>
      </w:r>
    </w:p>
    <w:p w:rsidR="008F3C11" w:rsidRPr="00390ACF" w:rsidRDefault="008F3C11" w:rsidP="008F3C11">
      <w:pPr>
        <w:pStyle w:val="Style17"/>
        <w:widowControl/>
        <w:numPr>
          <w:ilvl w:val="0"/>
          <w:numId w:val="40"/>
        </w:numPr>
        <w:spacing w:line="240" w:lineRule="auto"/>
        <w:rPr>
          <w:color w:val="000000" w:themeColor="text1"/>
          <w:sz w:val="26"/>
          <w:szCs w:val="26"/>
        </w:rPr>
      </w:pPr>
      <w:r w:rsidRPr="00390ACF">
        <w:rPr>
          <w:bCs/>
          <w:color w:val="000000" w:themeColor="text1"/>
          <w:sz w:val="26"/>
          <w:szCs w:val="26"/>
        </w:rPr>
        <w:t>ф</w:t>
      </w:r>
      <w:r w:rsidRPr="00390ACF">
        <w:rPr>
          <w:color w:val="000000" w:themeColor="text1"/>
          <w:sz w:val="26"/>
          <w:szCs w:val="26"/>
        </w:rPr>
        <w:t>инансовое обеспечение деятельности учреждений в сфере дорожного хозяйства.</w:t>
      </w:r>
    </w:p>
    <w:p w:rsidR="008F3C11" w:rsidRPr="00390ACF" w:rsidRDefault="008F3C11" w:rsidP="008F3C11">
      <w:pPr>
        <w:spacing w:before="120"/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Подпрограмма 2. «Безопасность дорожного движения» </w:t>
      </w:r>
      <w:r w:rsidRPr="00390ACF">
        <w:rPr>
          <w:rStyle w:val="FontStyle45"/>
          <w:sz w:val="26"/>
          <w:szCs w:val="26"/>
        </w:rPr>
        <w:t>(далее – Подпрограмма 2)</w:t>
      </w:r>
      <w:r w:rsidRPr="00390ACF">
        <w:rPr>
          <w:rFonts w:ascii="Times New Roman" w:hAnsi="Times New Roman" w:cs="Times New Roman"/>
          <w:sz w:val="26"/>
          <w:szCs w:val="26"/>
        </w:rPr>
        <w:t>направлена на повышение безопасности дорожного движения, снижение смертности от дорожно-транспортных происшествий.</w:t>
      </w:r>
    </w:p>
    <w:p w:rsidR="008F3C11" w:rsidRPr="00390ACF" w:rsidRDefault="008F3C11" w:rsidP="008F3C11">
      <w:pPr>
        <w:pStyle w:val="Style17"/>
        <w:widowControl/>
        <w:spacing w:line="240" w:lineRule="auto"/>
        <w:ind w:firstLine="709"/>
        <w:rPr>
          <w:rStyle w:val="FontStyle61"/>
          <w:color w:val="000000"/>
          <w:sz w:val="26"/>
          <w:szCs w:val="26"/>
        </w:rPr>
      </w:pPr>
      <w:r w:rsidRPr="00390ACF">
        <w:rPr>
          <w:rStyle w:val="FontStyle61"/>
          <w:sz w:val="26"/>
          <w:szCs w:val="26"/>
        </w:rPr>
        <w:t>Для достижения намеченной цели  в рамках Подпрограммы                                        2</w:t>
      </w:r>
      <w:r w:rsidRPr="00390ACF">
        <w:rPr>
          <w:rStyle w:val="FontStyle61"/>
          <w:color w:val="000000"/>
          <w:sz w:val="26"/>
          <w:szCs w:val="26"/>
        </w:rPr>
        <w:t>предусматривается реализация ряда мероприятий:</w:t>
      </w:r>
    </w:p>
    <w:p w:rsidR="008F3C11" w:rsidRPr="00390ACF" w:rsidRDefault="008F3C11" w:rsidP="008F3C11">
      <w:pPr>
        <w:pStyle w:val="Style17"/>
        <w:widowControl/>
        <w:numPr>
          <w:ilvl w:val="0"/>
          <w:numId w:val="40"/>
        </w:numPr>
        <w:spacing w:before="120" w:line="240" w:lineRule="auto"/>
        <w:ind w:left="714" w:hanging="357"/>
        <w:rPr>
          <w:sz w:val="26"/>
          <w:szCs w:val="26"/>
        </w:rPr>
      </w:pPr>
      <w:r w:rsidRPr="00390ACF">
        <w:rPr>
          <w:sz w:val="26"/>
          <w:szCs w:val="26"/>
        </w:rPr>
        <w:t>строительство светофорных объектов;</w:t>
      </w:r>
    </w:p>
    <w:p w:rsidR="008F3C11" w:rsidRPr="00390ACF" w:rsidRDefault="008F3C11" w:rsidP="008F3C11">
      <w:pPr>
        <w:pStyle w:val="Style17"/>
        <w:widowControl/>
        <w:numPr>
          <w:ilvl w:val="0"/>
          <w:numId w:val="40"/>
        </w:numPr>
        <w:spacing w:line="240" w:lineRule="auto"/>
        <w:rPr>
          <w:color w:val="000000"/>
          <w:sz w:val="26"/>
          <w:szCs w:val="26"/>
        </w:rPr>
      </w:pPr>
      <w:r w:rsidRPr="00390ACF">
        <w:rPr>
          <w:sz w:val="26"/>
          <w:szCs w:val="26"/>
        </w:rPr>
        <w:t>нанесение дорожной разметки;</w:t>
      </w:r>
    </w:p>
    <w:p w:rsidR="008F3C11" w:rsidRPr="00390ACF" w:rsidRDefault="008F3C11" w:rsidP="008F3C11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изготовление дорожных знаков;</w:t>
      </w:r>
    </w:p>
    <w:p w:rsidR="008F3C11" w:rsidRPr="00390ACF" w:rsidRDefault="008F3C11" w:rsidP="008F3C11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установка искусственных дорожных неровностей;</w:t>
      </w:r>
    </w:p>
    <w:p w:rsidR="008F3C11" w:rsidRPr="00390ACF" w:rsidRDefault="008F3C11" w:rsidP="008F3C11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ремонт и установка металлических барьерных и пешеходных перильных ограждений;</w:t>
      </w:r>
    </w:p>
    <w:p w:rsidR="008F3C11" w:rsidRPr="00390ACF" w:rsidRDefault="008F3C11" w:rsidP="008F3C11">
      <w:pPr>
        <w:pStyle w:val="af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проведение работ по обустройству посадочных площадок, устройство заездных карманов, сходов с тротуаров на пешеходные переходы.</w:t>
      </w:r>
    </w:p>
    <w:p w:rsidR="008F3C11" w:rsidRPr="00390ACF" w:rsidRDefault="008F3C11" w:rsidP="008F3C11">
      <w:pPr>
        <w:pStyle w:val="ab"/>
        <w:spacing w:before="120" w:beforeAutospacing="0" w:after="0" w:afterAutospacing="0"/>
        <w:ind w:firstLine="567"/>
        <w:rPr>
          <w:sz w:val="26"/>
          <w:szCs w:val="26"/>
        </w:rPr>
      </w:pPr>
      <w:r w:rsidRPr="00390ACF">
        <w:rPr>
          <w:sz w:val="26"/>
          <w:szCs w:val="26"/>
        </w:rPr>
        <w:t>Подпрограмма 3. «Развитие и функционирование транспортного комплекса</w:t>
      </w:r>
      <w:r w:rsidRPr="00390ACF">
        <w:rPr>
          <w:rStyle w:val="aa"/>
          <w:b w:val="0"/>
          <w:bCs w:val="0"/>
          <w:sz w:val="26"/>
          <w:szCs w:val="26"/>
        </w:rPr>
        <w:t xml:space="preserve">» </w:t>
      </w:r>
      <w:r w:rsidRPr="00390ACF">
        <w:rPr>
          <w:rStyle w:val="FontStyle45"/>
          <w:sz w:val="26"/>
          <w:szCs w:val="26"/>
        </w:rPr>
        <w:t>(далее – Подпрограмма 3)</w:t>
      </w:r>
      <w:r w:rsidRPr="00390ACF">
        <w:rPr>
          <w:rStyle w:val="aa"/>
          <w:b w:val="0"/>
          <w:bCs w:val="0"/>
          <w:sz w:val="26"/>
          <w:szCs w:val="26"/>
        </w:rPr>
        <w:t xml:space="preserve">направлена на </w:t>
      </w:r>
      <w:r w:rsidRPr="00390ACF">
        <w:rPr>
          <w:sz w:val="26"/>
          <w:szCs w:val="26"/>
        </w:rPr>
        <w:t>повышение доступности и качества транспортных услуг для населения.</w:t>
      </w:r>
    </w:p>
    <w:p w:rsidR="008F3C11" w:rsidRPr="00390ACF" w:rsidRDefault="008F3C11" w:rsidP="008F3C11">
      <w:pPr>
        <w:pStyle w:val="Style17"/>
        <w:widowControl/>
        <w:spacing w:line="240" w:lineRule="auto"/>
        <w:ind w:firstLine="709"/>
        <w:rPr>
          <w:rStyle w:val="FontStyle61"/>
          <w:color w:val="000000"/>
          <w:sz w:val="26"/>
          <w:szCs w:val="26"/>
        </w:rPr>
      </w:pPr>
      <w:r w:rsidRPr="00390ACF">
        <w:rPr>
          <w:rStyle w:val="FontStyle61"/>
          <w:sz w:val="26"/>
          <w:szCs w:val="26"/>
        </w:rPr>
        <w:t>Для достижения намеченной цели  в рамках Подпрограммы 3</w:t>
      </w:r>
      <w:r w:rsidRPr="00390ACF">
        <w:rPr>
          <w:rStyle w:val="FontStyle61"/>
          <w:color w:val="000000"/>
          <w:sz w:val="26"/>
          <w:szCs w:val="26"/>
        </w:rPr>
        <w:t>предусматривается реализация ряда мероприятий:</w:t>
      </w:r>
    </w:p>
    <w:p w:rsidR="008F3C11" w:rsidRPr="00390ACF" w:rsidRDefault="008F3C11" w:rsidP="008F3C11">
      <w:pPr>
        <w:pStyle w:val="ConsPlusNonformat"/>
        <w:numPr>
          <w:ilvl w:val="0"/>
          <w:numId w:val="42"/>
        </w:numPr>
        <w:spacing w:before="120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Style w:val="FontStyle61"/>
          <w:color w:val="000000"/>
          <w:sz w:val="26"/>
          <w:szCs w:val="26"/>
        </w:rPr>
        <w:t>о</w:t>
      </w:r>
      <w:r w:rsidRPr="00390ACF">
        <w:rPr>
          <w:rFonts w:ascii="Times New Roman" w:hAnsi="Times New Roman" w:cs="Times New Roman"/>
          <w:sz w:val="26"/>
          <w:szCs w:val="26"/>
        </w:rPr>
        <w:t>рганизация транспортного обслуживания населения автомобильным; транспортом в соответствии с муниципальными контрактами на оказание услуг по перевозке пассажиров;</w:t>
      </w:r>
    </w:p>
    <w:p w:rsidR="008F3C11" w:rsidRPr="00390ACF" w:rsidRDefault="008F3C11" w:rsidP="008F3C11">
      <w:pPr>
        <w:pStyle w:val="ConsPlusNonformat"/>
        <w:numPr>
          <w:ilvl w:val="0"/>
          <w:numId w:val="4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организация транспортного обслуживания населения наземным электрическим транспортом в соответствии с муниципальными контрактами </w:t>
      </w:r>
      <w:r w:rsidRPr="00390ACF">
        <w:rPr>
          <w:rFonts w:ascii="Times New Roman" w:hAnsi="Times New Roman" w:cs="Times New Roman"/>
          <w:sz w:val="26"/>
          <w:szCs w:val="26"/>
        </w:rPr>
        <w:lastRenderedPageBreak/>
        <w:t>на оказание услуг по перевозке пассажиров;</w:t>
      </w:r>
    </w:p>
    <w:p w:rsidR="008F3C11" w:rsidRPr="00390ACF" w:rsidRDefault="008F3C11" w:rsidP="008F3C11">
      <w:pPr>
        <w:pStyle w:val="ConsPlusNonformat"/>
        <w:numPr>
          <w:ilvl w:val="0"/>
          <w:numId w:val="42"/>
        </w:num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в</w:t>
      </w:r>
      <w:r w:rsidRPr="00390ACF">
        <w:rPr>
          <w:rFonts w:ascii="Times New Roman" w:hAnsi="Times New Roman" w:cs="Times New Roman"/>
          <w:bCs/>
          <w:sz w:val="26"/>
          <w:szCs w:val="26"/>
        </w:rPr>
        <w:t>ыявление и перемещение брошенного автотранспорта на специализированную стоянку.</w:t>
      </w:r>
    </w:p>
    <w:p w:rsidR="008F3C11" w:rsidRPr="00390ACF" w:rsidRDefault="008F3C11" w:rsidP="008F3C11">
      <w:pPr>
        <w:pStyle w:val="ab"/>
        <w:spacing w:before="120" w:beforeAutospacing="0" w:after="0" w:afterAutospacing="0"/>
        <w:ind w:firstLine="567"/>
        <w:rPr>
          <w:sz w:val="26"/>
          <w:szCs w:val="26"/>
        </w:rPr>
      </w:pPr>
      <w:r w:rsidRPr="00390ACF">
        <w:rPr>
          <w:rStyle w:val="aa"/>
          <w:b w:val="0"/>
          <w:bCs w:val="0"/>
          <w:sz w:val="26"/>
          <w:szCs w:val="26"/>
        </w:rPr>
        <w:t xml:space="preserve">Подпрограмма 4. «Строительство и реконструкция объектов дорожного хозяйства» </w:t>
      </w:r>
      <w:r w:rsidRPr="00390ACF">
        <w:rPr>
          <w:rStyle w:val="FontStyle45"/>
          <w:sz w:val="26"/>
          <w:szCs w:val="26"/>
        </w:rPr>
        <w:t>(далее – Подпрограмма 4)</w:t>
      </w:r>
      <w:r w:rsidRPr="00390ACF">
        <w:rPr>
          <w:rStyle w:val="aa"/>
          <w:b w:val="0"/>
          <w:bCs w:val="0"/>
          <w:sz w:val="26"/>
          <w:szCs w:val="26"/>
        </w:rPr>
        <w:t xml:space="preserve"> направлена на </w:t>
      </w:r>
      <w:r w:rsidRPr="00390ACF">
        <w:rPr>
          <w:sz w:val="26"/>
          <w:szCs w:val="26"/>
        </w:rPr>
        <w:t>развитие современной и эффективной транспортной инфраструктуры.</w:t>
      </w:r>
    </w:p>
    <w:p w:rsidR="008F3C11" w:rsidRPr="00390ACF" w:rsidRDefault="008F3C11" w:rsidP="008F3C11">
      <w:pPr>
        <w:pStyle w:val="Style17"/>
        <w:widowControl/>
        <w:spacing w:line="240" w:lineRule="auto"/>
        <w:ind w:firstLine="709"/>
        <w:rPr>
          <w:rStyle w:val="FontStyle61"/>
          <w:color w:val="000000"/>
          <w:sz w:val="26"/>
          <w:szCs w:val="26"/>
        </w:rPr>
      </w:pPr>
      <w:r w:rsidRPr="00390ACF">
        <w:rPr>
          <w:rStyle w:val="FontStyle61"/>
          <w:sz w:val="26"/>
          <w:szCs w:val="26"/>
        </w:rPr>
        <w:t xml:space="preserve">Для достижения намеченной цели в рамках Подпрограммы 4 </w:t>
      </w:r>
      <w:r w:rsidRPr="00390ACF">
        <w:rPr>
          <w:rStyle w:val="FontStyle61"/>
          <w:color w:val="000000"/>
          <w:sz w:val="26"/>
          <w:szCs w:val="26"/>
        </w:rPr>
        <w:t>предусматривается реализация ряда мероприятий по</w:t>
      </w:r>
      <w:r w:rsidRPr="00390ACF">
        <w:rPr>
          <w:bCs/>
          <w:sz w:val="26"/>
          <w:szCs w:val="26"/>
        </w:rPr>
        <w:t xml:space="preserve"> проектированию, строительству, реконструкция и модернизации объектов дорожного хозяйства.</w:t>
      </w:r>
    </w:p>
    <w:p w:rsidR="008F3C11" w:rsidRPr="00390ACF" w:rsidRDefault="008F3C11" w:rsidP="008F3C1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F3C11" w:rsidRPr="00390ACF" w:rsidRDefault="008F3C11" w:rsidP="008F3C11">
      <w:pPr>
        <w:pStyle w:val="af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Style w:val="aa"/>
          <w:rFonts w:ascii="Times New Roman" w:hAnsi="Times New Roman"/>
          <w:b w:val="0"/>
          <w:bCs w:val="0"/>
          <w:sz w:val="26"/>
          <w:szCs w:val="26"/>
        </w:rPr>
        <w:t>Подпрограмма 5. «Обеспечивающая подпрограмма»</w:t>
      </w:r>
      <w:r w:rsidRPr="00390ACF">
        <w:rPr>
          <w:rStyle w:val="FontStyle45"/>
          <w:sz w:val="26"/>
          <w:szCs w:val="26"/>
        </w:rPr>
        <w:t xml:space="preserve"> (далее – Подпрограмма 5)</w:t>
      </w:r>
      <w:r w:rsidRPr="00390ACF">
        <w:rPr>
          <w:rStyle w:val="aa"/>
          <w:rFonts w:ascii="Times New Roman" w:hAnsi="Times New Roman"/>
          <w:b w:val="0"/>
          <w:bCs w:val="0"/>
          <w:sz w:val="26"/>
          <w:szCs w:val="26"/>
        </w:rPr>
        <w:t xml:space="preserve">направлена на </w:t>
      </w:r>
      <w:r w:rsidRPr="00390ACF">
        <w:rPr>
          <w:rFonts w:ascii="Times New Roman" w:hAnsi="Times New Roman" w:cs="Times New Roman"/>
          <w:sz w:val="26"/>
          <w:szCs w:val="26"/>
        </w:rPr>
        <w:t xml:space="preserve">создание условий, обеспечивающих деятельность Комитета по </w:t>
      </w:r>
      <w:r w:rsidR="00B71AE2" w:rsidRPr="00390ACF">
        <w:rPr>
          <w:rFonts w:ascii="Times New Roman" w:hAnsi="Times New Roman" w:cs="Times New Roman"/>
          <w:sz w:val="26"/>
          <w:szCs w:val="26"/>
        </w:rPr>
        <w:t xml:space="preserve">благоустройству, </w:t>
      </w:r>
      <w:r w:rsidRPr="00390ACF">
        <w:rPr>
          <w:rFonts w:ascii="Times New Roman" w:hAnsi="Times New Roman" w:cs="Times New Roman"/>
          <w:sz w:val="26"/>
          <w:szCs w:val="26"/>
        </w:rPr>
        <w:t>дорожному хозяйству и транспорту Администрации Городского округа Подольск.</w:t>
      </w:r>
    </w:p>
    <w:p w:rsidR="008F3C11" w:rsidRPr="00390ACF" w:rsidRDefault="008F3C11" w:rsidP="008F3C11">
      <w:pPr>
        <w:pStyle w:val="Style17"/>
        <w:widowControl/>
        <w:spacing w:line="240" w:lineRule="auto"/>
        <w:ind w:firstLine="709"/>
        <w:rPr>
          <w:rStyle w:val="FontStyle61"/>
          <w:color w:val="000000"/>
          <w:sz w:val="26"/>
          <w:szCs w:val="26"/>
        </w:rPr>
      </w:pPr>
      <w:r w:rsidRPr="00390ACF">
        <w:rPr>
          <w:rStyle w:val="FontStyle61"/>
          <w:sz w:val="26"/>
          <w:szCs w:val="26"/>
        </w:rPr>
        <w:t xml:space="preserve">Для достижения намеченной цели  в рамках Подпрограммы 5 </w:t>
      </w:r>
      <w:r w:rsidRPr="00390ACF">
        <w:rPr>
          <w:rStyle w:val="FontStyle61"/>
          <w:color w:val="000000"/>
          <w:sz w:val="26"/>
          <w:szCs w:val="26"/>
        </w:rPr>
        <w:t>предусматривается реализация мероприятия по о</w:t>
      </w:r>
      <w:r w:rsidRPr="00390ACF">
        <w:rPr>
          <w:bCs/>
          <w:sz w:val="26"/>
          <w:szCs w:val="26"/>
        </w:rPr>
        <w:t xml:space="preserve">беспечению деятельности Комитета по </w:t>
      </w:r>
      <w:r w:rsidR="00B71AE2" w:rsidRPr="00390ACF">
        <w:rPr>
          <w:sz w:val="26"/>
          <w:szCs w:val="26"/>
        </w:rPr>
        <w:t xml:space="preserve">благоустройству, </w:t>
      </w:r>
      <w:r w:rsidRPr="00390ACF">
        <w:rPr>
          <w:bCs/>
          <w:sz w:val="26"/>
          <w:szCs w:val="26"/>
        </w:rPr>
        <w:t>дорожному хозяйству и транспорту Администрации Городского округа Подольск</w:t>
      </w:r>
      <w:r w:rsidRPr="00390ACF">
        <w:rPr>
          <w:rStyle w:val="FontStyle61"/>
          <w:color w:val="000000"/>
          <w:sz w:val="26"/>
          <w:szCs w:val="26"/>
        </w:rPr>
        <w:t>.</w:t>
      </w:r>
    </w:p>
    <w:p w:rsidR="008F3C11" w:rsidRPr="00390ACF" w:rsidRDefault="008F3C11" w:rsidP="008F3C11">
      <w:pPr>
        <w:pStyle w:val="Style17"/>
        <w:widowControl/>
        <w:spacing w:line="240" w:lineRule="auto"/>
        <w:ind w:firstLine="709"/>
        <w:rPr>
          <w:color w:val="000000" w:themeColor="text1"/>
          <w:sz w:val="26"/>
          <w:szCs w:val="26"/>
        </w:rPr>
      </w:pPr>
    </w:p>
    <w:p w:rsidR="008F3C11" w:rsidRPr="00390ACF" w:rsidRDefault="008F3C11" w:rsidP="008F3C11">
      <w:pPr>
        <w:pStyle w:val="Style17"/>
        <w:widowControl/>
        <w:spacing w:line="240" w:lineRule="auto"/>
        <w:ind w:firstLine="709"/>
        <w:rPr>
          <w:bCs/>
          <w:color w:val="000000" w:themeColor="text1"/>
          <w:sz w:val="26"/>
          <w:szCs w:val="26"/>
        </w:rPr>
      </w:pPr>
    </w:p>
    <w:p w:rsidR="008F3C11" w:rsidRPr="00390ACF" w:rsidRDefault="008F3C11" w:rsidP="008F3C11">
      <w:pPr>
        <w:pStyle w:val="Style17"/>
        <w:widowControl/>
        <w:spacing w:line="240" w:lineRule="auto"/>
        <w:ind w:firstLine="709"/>
        <w:rPr>
          <w:color w:val="000000" w:themeColor="text1"/>
          <w:sz w:val="26"/>
          <w:szCs w:val="26"/>
        </w:rPr>
      </w:pPr>
    </w:p>
    <w:p w:rsidR="008F3C11" w:rsidRPr="00390ACF" w:rsidRDefault="008F3C11" w:rsidP="008F3C11">
      <w:pPr>
        <w:spacing w:before="120"/>
        <w:ind w:firstLine="567"/>
        <w:rPr>
          <w:rFonts w:ascii="Times New Roman" w:hAnsi="Times New Roman" w:cs="Times New Roman"/>
          <w:sz w:val="26"/>
          <w:szCs w:val="26"/>
        </w:rPr>
      </w:pPr>
    </w:p>
    <w:p w:rsidR="008F3C11" w:rsidRPr="00390ACF" w:rsidRDefault="008F3C11" w:rsidP="008F3C11">
      <w:pPr>
        <w:pStyle w:val="Style17"/>
        <w:widowControl/>
        <w:spacing w:before="240" w:line="240" w:lineRule="auto"/>
        <w:ind w:firstLine="709"/>
        <w:rPr>
          <w:rStyle w:val="FontStyle45"/>
        </w:rPr>
      </w:pPr>
    </w:p>
    <w:p w:rsidR="008F3C11" w:rsidRPr="00390ACF" w:rsidRDefault="008F3C11" w:rsidP="008F3C11">
      <w:pPr>
        <w:pStyle w:val="Style17"/>
        <w:widowControl/>
        <w:spacing w:before="240" w:line="240" w:lineRule="auto"/>
        <w:ind w:firstLine="709"/>
        <w:rPr>
          <w:rStyle w:val="FontStyle45"/>
        </w:rPr>
      </w:pPr>
    </w:p>
    <w:p w:rsidR="008F3C11" w:rsidRPr="00390ACF" w:rsidRDefault="008F3C11" w:rsidP="008F3C11">
      <w:pPr>
        <w:pStyle w:val="Style17"/>
        <w:widowControl/>
        <w:spacing w:before="240" w:line="240" w:lineRule="auto"/>
        <w:ind w:firstLine="709"/>
        <w:rPr>
          <w:rStyle w:val="FontStyle45"/>
        </w:rPr>
      </w:pPr>
    </w:p>
    <w:p w:rsidR="006C6DC2" w:rsidRPr="00390ACF" w:rsidRDefault="006C6DC2" w:rsidP="006C6DC2">
      <w:pPr>
        <w:pStyle w:val="Style17"/>
        <w:widowControl/>
        <w:spacing w:line="240" w:lineRule="auto"/>
        <w:ind w:firstLine="709"/>
        <w:rPr>
          <w:color w:val="000000" w:themeColor="text1"/>
          <w:sz w:val="26"/>
          <w:szCs w:val="26"/>
        </w:rPr>
      </w:pPr>
    </w:p>
    <w:p w:rsidR="00F91F73" w:rsidRPr="00390ACF" w:rsidRDefault="00F91F73" w:rsidP="00F91F73">
      <w:pPr>
        <w:pStyle w:val="Style17"/>
        <w:widowControl/>
        <w:spacing w:line="240" w:lineRule="auto"/>
        <w:ind w:firstLine="709"/>
        <w:rPr>
          <w:bCs/>
          <w:color w:val="000000" w:themeColor="text1"/>
          <w:sz w:val="26"/>
          <w:szCs w:val="26"/>
        </w:rPr>
      </w:pPr>
    </w:p>
    <w:p w:rsidR="00F91F73" w:rsidRPr="00390ACF" w:rsidRDefault="00F91F73" w:rsidP="00F91F73">
      <w:pPr>
        <w:pStyle w:val="Style17"/>
        <w:widowControl/>
        <w:spacing w:line="240" w:lineRule="auto"/>
        <w:ind w:firstLine="709"/>
        <w:rPr>
          <w:color w:val="000000" w:themeColor="text1"/>
          <w:sz w:val="26"/>
          <w:szCs w:val="26"/>
        </w:rPr>
      </w:pPr>
    </w:p>
    <w:p w:rsidR="00F91F73" w:rsidRPr="00390ACF" w:rsidRDefault="00F91F73" w:rsidP="00F91F73">
      <w:pPr>
        <w:spacing w:before="120"/>
        <w:ind w:firstLine="567"/>
        <w:rPr>
          <w:rFonts w:ascii="Times New Roman" w:hAnsi="Times New Roman" w:cs="Times New Roman"/>
          <w:sz w:val="26"/>
          <w:szCs w:val="26"/>
        </w:rPr>
      </w:pPr>
    </w:p>
    <w:p w:rsidR="00721029" w:rsidRPr="00390ACF" w:rsidRDefault="00721029" w:rsidP="00F91F73">
      <w:pPr>
        <w:pStyle w:val="Style17"/>
        <w:widowControl/>
        <w:spacing w:before="240" w:line="240" w:lineRule="auto"/>
        <w:ind w:firstLine="709"/>
        <w:rPr>
          <w:rStyle w:val="FontStyle45"/>
        </w:rPr>
      </w:pPr>
    </w:p>
    <w:p w:rsidR="00721029" w:rsidRPr="00390ACF" w:rsidRDefault="00721029" w:rsidP="00F91F73">
      <w:pPr>
        <w:pStyle w:val="Style17"/>
        <w:widowControl/>
        <w:spacing w:before="240" w:line="240" w:lineRule="auto"/>
        <w:ind w:firstLine="709"/>
        <w:rPr>
          <w:rStyle w:val="FontStyle45"/>
        </w:rPr>
      </w:pPr>
    </w:p>
    <w:p w:rsidR="00721029" w:rsidRPr="00390ACF" w:rsidRDefault="00721029" w:rsidP="00F91F73">
      <w:pPr>
        <w:pStyle w:val="Style17"/>
        <w:widowControl/>
        <w:spacing w:before="240" w:line="240" w:lineRule="auto"/>
        <w:ind w:firstLine="709"/>
        <w:rPr>
          <w:rStyle w:val="FontStyle45"/>
        </w:rPr>
      </w:pPr>
    </w:p>
    <w:p w:rsidR="00102FDD" w:rsidRPr="00390ACF" w:rsidRDefault="00102FDD" w:rsidP="007D270F">
      <w:pPr>
        <w:ind w:firstLine="567"/>
        <w:rPr>
          <w:rFonts w:ascii="Times New Roman" w:hAnsi="Times New Roman" w:cs="Times New Roman"/>
          <w:sz w:val="26"/>
          <w:szCs w:val="26"/>
        </w:rPr>
        <w:sectPr w:rsidR="00102FDD" w:rsidRPr="00390ACF" w:rsidSect="00905D08">
          <w:footerReference w:type="default" r:id="rId10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36D07" w:rsidRPr="00390ACF" w:rsidRDefault="00E36D07" w:rsidP="00703134">
      <w:pPr>
        <w:pStyle w:val="af5"/>
        <w:numPr>
          <w:ilvl w:val="0"/>
          <w:numId w:val="45"/>
        </w:num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Планируемые результаты реализации муниципальной программы </w:t>
      </w:r>
      <w:r w:rsidRPr="00390ACF">
        <w:rPr>
          <w:rFonts w:ascii="Times New Roman" w:hAnsi="Times New Roman" w:cs="Times New Roman"/>
          <w:b/>
          <w:sz w:val="26"/>
          <w:szCs w:val="26"/>
        </w:rPr>
        <w:t>«Развитие и функционирование дорожно-транспортного комплекса Подольска»</w:t>
      </w:r>
    </w:p>
    <w:p w:rsidR="005A2E26" w:rsidRPr="00390ACF" w:rsidRDefault="005A2E26" w:rsidP="005A2E26">
      <w:pPr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63"/>
        <w:gridCol w:w="2318"/>
        <w:gridCol w:w="1620"/>
        <w:gridCol w:w="347"/>
        <w:gridCol w:w="921"/>
        <w:gridCol w:w="1439"/>
        <w:gridCol w:w="921"/>
        <w:gridCol w:w="947"/>
        <w:gridCol w:w="921"/>
        <w:gridCol w:w="574"/>
        <w:gridCol w:w="216"/>
        <w:gridCol w:w="481"/>
        <w:gridCol w:w="216"/>
        <w:gridCol w:w="516"/>
        <w:gridCol w:w="105"/>
        <w:gridCol w:w="111"/>
        <w:gridCol w:w="216"/>
        <w:gridCol w:w="379"/>
        <w:gridCol w:w="565"/>
        <w:gridCol w:w="172"/>
        <w:gridCol w:w="1127"/>
      </w:tblGrid>
      <w:tr w:rsidR="003D2307" w:rsidRPr="00390ACF" w:rsidTr="009B3892">
        <w:trPr>
          <w:trHeight w:val="983"/>
        </w:trPr>
        <w:tc>
          <w:tcPr>
            <w:tcW w:w="1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показатели</w:t>
            </w:r>
          </w:p>
        </w:tc>
        <w:tc>
          <w:tcPr>
            <w:tcW w:w="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Единицы измерения 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Базовые значения на начало реализации подпрограммы</w:t>
            </w:r>
          </w:p>
        </w:tc>
        <w:tc>
          <w:tcPr>
            <w:tcW w:w="2175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DB6C03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основного мероприятия в перечне мероприятий подпрограммы</w:t>
            </w:r>
          </w:p>
        </w:tc>
      </w:tr>
      <w:tr w:rsidR="003D2307" w:rsidRPr="00390ACF" w:rsidTr="009B3892">
        <w:trPr>
          <w:trHeight w:val="670"/>
        </w:trPr>
        <w:tc>
          <w:tcPr>
            <w:tcW w:w="1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4A45BB" w:rsidRPr="00390ACF" w:rsidRDefault="004A45BB" w:rsidP="004A45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24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2023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2024</w:t>
            </w:r>
          </w:p>
        </w:tc>
        <w:tc>
          <w:tcPr>
            <w:tcW w:w="3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2307" w:rsidRPr="00390ACF" w:rsidTr="009B3892"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FF25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14</w:t>
            </w:r>
          </w:p>
        </w:tc>
      </w:tr>
      <w:tr w:rsidR="003D2307" w:rsidRPr="00390ACF" w:rsidTr="009B3892"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ind w:left="-105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4047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«Содержание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внутриквартальных дорог»</w:t>
            </w:r>
          </w:p>
        </w:tc>
      </w:tr>
      <w:tr w:rsidR="003D2307" w:rsidRPr="00390ACF" w:rsidTr="009B3892">
        <w:trPr>
          <w:trHeight w:val="507"/>
        </w:trPr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092F81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Доля протяженности автомобильных дорог, соответствующих нормативным требованиям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макропоказатель </w:t>
            </w:r>
          </w:p>
          <w:p w:rsidR="003D2307" w:rsidRPr="00390ACF" w:rsidRDefault="003D2307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82,72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83,79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86,97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88,99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90,0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91,0</w:t>
            </w: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857B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C635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B3892" w:rsidRPr="00390ACF" w:rsidTr="009B3892">
        <w:trPr>
          <w:trHeight w:val="2548"/>
        </w:trPr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67752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857B3C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Ремонт (капитальный ремонт)сети автомобильных дорог общего пользования местного значения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67752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2477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км</w:t>
            </w:r>
            <w:proofErr w:type="gramEnd"/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тыс</m:t>
              </m:r>
              <m:r>
                <m:rPr>
                  <m:sty m:val="b"/>
                </m:rPr>
                <w:rPr>
                  <w:rFonts w:ascii="Cambria Math" w:hAnsi="Times New Roman" w:cs="Times New Roman"/>
                  <w:color w:val="000000" w:themeColor="text1"/>
                  <w:sz w:val="20"/>
                  <w:szCs w:val="20"/>
                </w:rPr>
                <m:t>.</m:t>
              </m:r>
              <m:sSup>
                <m:sSupPr>
                  <m:ctrlPr>
                    <w:rPr>
                      <w:rFonts w:ascii="Cambria Math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м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2</m:t>
                  </m:r>
                </m:sup>
              </m:sSup>
            </m:oMath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67752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26,790/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64,473</m:t>
              </m:r>
            </m:oMath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6753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16,161/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126,628</m:t>
              </m:r>
            </m:oMath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6753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39,684/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202,2695</m:t>
              </m:r>
            </m:oMath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6946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="006946B4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</w:t>
            </w:r>
            <w:r w:rsidR="006946B4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887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104,2172</m:t>
              </m:r>
            </m:oMath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493F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23,5/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117,2</m:t>
              </m:r>
            </m:oMath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493F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23,5/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>117,2</m:t>
              </m:r>
            </m:oMath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9B38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B3892" w:rsidRPr="00390ACF" w:rsidRDefault="009B3892" w:rsidP="009B38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-/-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9B38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B3892" w:rsidRPr="00390ACF" w:rsidRDefault="009B3892" w:rsidP="009B38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-/-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9B38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B3892" w:rsidRPr="00390ACF" w:rsidRDefault="009B3892" w:rsidP="009B38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-/-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892" w:rsidRPr="00390ACF" w:rsidRDefault="009B3892" w:rsidP="009B38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B3892" w:rsidRPr="00390ACF" w:rsidRDefault="009B3892" w:rsidP="009B38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B3892" w:rsidRPr="00390ACF" w:rsidRDefault="009B3892" w:rsidP="009B38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B3892" w:rsidRPr="00390ACF" w:rsidRDefault="009B3892" w:rsidP="009B38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</w:t>
            </w:r>
          </w:p>
          <w:p w:rsidR="009B3892" w:rsidRPr="00390ACF" w:rsidRDefault="009B3892" w:rsidP="009B38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B3892" w:rsidRPr="00390ACF" w:rsidRDefault="009B3892" w:rsidP="009B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892" w:rsidRPr="00390ACF" w:rsidRDefault="009B3892" w:rsidP="009B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892" w:rsidRPr="00390ACF" w:rsidRDefault="009B3892" w:rsidP="009B3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307" w:rsidRPr="00390ACF" w:rsidTr="009B3892">
        <w:trPr>
          <w:trHeight w:val="507"/>
        </w:trPr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9B3892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092F81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Обеспечение дорожной техникой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8D18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отраслевой показатель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</w:rPr>
              <w:t>ед.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420678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2</w:t>
            </w:r>
          </w:p>
        </w:tc>
      </w:tr>
      <w:tr w:rsidR="003D2307" w:rsidRPr="00390ACF" w:rsidTr="009B3892">
        <w:trPr>
          <w:trHeight w:val="507"/>
        </w:trPr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9B3892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092F81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Содержание и ремонт сети автомобильных дорог общего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пользования местного значения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отраслевой показатель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</w:rPr>
                  <m:t>тыс</m:t>
                </m:r>
                <m:r>
                  <m:rPr>
                    <m:sty m:val="bi"/>
                  </m:rPr>
                  <w:rPr>
                    <w:rFonts w:ascii="Cambria Math" w:hAnsi="Times New Roman" w:cs="Times New Roman"/>
                    <w:color w:val="000000" w:themeColor="text1"/>
                  </w:rPr>
                  <m:t>.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b/>
                        <w:bCs/>
                        <w:i/>
                        <w:color w:val="000000" w:themeColor="text1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>м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2355,06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2355,06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2355,06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2562,7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2562,7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2562,7</w:t>
            </w: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710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E36D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1, 3</w:t>
            </w:r>
          </w:p>
        </w:tc>
      </w:tr>
      <w:tr w:rsidR="003D2307" w:rsidRPr="00390ACF" w:rsidTr="009B3892">
        <w:trPr>
          <w:trHeight w:val="803"/>
        </w:trPr>
        <w:tc>
          <w:tcPr>
            <w:tcW w:w="1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9B3892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092F81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Создание парковочного пространства на улично – дорожной сети:</w:t>
            </w:r>
          </w:p>
          <w:p w:rsidR="003D2307" w:rsidRPr="00390ACF" w:rsidRDefault="003D2307" w:rsidP="00092F81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– за счет средств местного бюджета</w:t>
            </w:r>
          </w:p>
          <w:p w:rsidR="003D2307" w:rsidRPr="00390ACF" w:rsidRDefault="003D2307" w:rsidP="00BE01B7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– за счет средств внебюджетных источников</w:t>
            </w:r>
          </w:p>
          <w:p w:rsidR="003D2307" w:rsidRPr="00390ACF" w:rsidRDefault="003D2307" w:rsidP="00BE01B7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машиномест</w:t>
            </w:r>
            <w:proofErr w:type="spellEnd"/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855F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855F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2189</w:t>
            </w:r>
          </w:p>
          <w:p w:rsidR="003D2307" w:rsidRPr="00390ACF" w:rsidRDefault="003D2307" w:rsidP="00855F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855F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855F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307" w:rsidRPr="00390ACF" w:rsidRDefault="003D2307" w:rsidP="00203DA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2897</w:t>
            </w: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203DA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2076</w:t>
            </w: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1270</w:t>
            </w: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806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6D4310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3274</w:t>
            </w: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5D795B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2904</w:t>
            </w: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370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1150</w:t>
            </w: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780</w:t>
            </w:r>
          </w:p>
        </w:tc>
        <w:tc>
          <w:tcPr>
            <w:tcW w:w="2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1150</w:t>
            </w: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780</w:t>
            </w:r>
          </w:p>
          <w:p w:rsidR="003D2307" w:rsidRPr="00390ACF" w:rsidRDefault="003D2307" w:rsidP="003D2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307" w:rsidRPr="00390ACF" w:rsidRDefault="003D2307" w:rsidP="003D2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307" w:rsidRPr="00390ACF" w:rsidRDefault="003D2307" w:rsidP="003D2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370</w:t>
            </w: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90584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4, 5</w:t>
            </w: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D2307" w:rsidRPr="00390ACF" w:rsidTr="009B3892">
        <w:trPr>
          <w:trHeight w:val="802"/>
        </w:trPr>
        <w:tc>
          <w:tcPr>
            <w:tcW w:w="1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092F81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855F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203DA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3D2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307" w:rsidRPr="00390ACF" w:rsidRDefault="003D2307" w:rsidP="003D2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370</w:t>
            </w:r>
          </w:p>
        </w:tc>
        <w:tc>
          <w:tcPr>
            <w:tcW w:w="2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7456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7F318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7</w:t>
            </w: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D2307" w:rsidRPr="00390ACF" w:rsidTr="009B3892">
        <w:trPr>
          <w:trHeight w:val="802"/>
        </w:trPr>
        <w:tc>
          <w:tcPr>
            <w:tcW w:w="1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9B3892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3F4A5A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Количество установленных/замененных остановочных павильонов в Городском округе Подольск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261B9A" w:rsidP="002D4F5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отраслевой показатель, показатель соглашения</w:t>
            </w:r>
          </w:p>
        </w:tc>
        <w:tc>
          <w:tcPr>
            <w:tcW w:w="43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077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077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077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12A1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077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7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3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2077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2077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2077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2077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2077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2077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077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D12E9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5</w:t>
            </w:r>
          </w:p>
          <w:p w:rsidR="003D2307" w:rsidRPr="00390ACF" w:rsidRDefault="003D2307" w:rsidP="0020779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3D2307" w:rsidRPr="00390ACF" w:rsidTr="009B3892"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Подпрограмма 2</w:t>
            </w:r>
          </w:p>
        </w:tc>
        <w:tc>
          <w:tcPr>
            <w:tcW w:w="4047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6F1C3E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D2307" w:rsidRPr="00390ACF" w:rsidRDefault="003D2307" w:rsidP="006F1C3E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«Безопасность дорожного движения»</w:t>
            </w:r>
          </w:p>
          <w:p w:rsidR="003D2307" w:rsidRPr="00390ACF" w:rsidRDefault="003D2307" w:rsidP="006F1C3E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D2307" w:rsidRPr="00390ACF" w:rsidTr="009B3892">
        <w:trPr>
          <w:trHeight w:val="558"/>
        </w:trPr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720F9E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число лиц погибших в ДТП, на 100 тыс. человек жителей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12,73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8,27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872EDB" w:rsidP="00493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8D63AD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8,27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8D63AD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8,27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FF25A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FF25A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FF25A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FF25A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FF25A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FF25A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855F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1, 2, 3</w:t>
            </w:r>
          </w:p>
        </w:tc>
      </w:tr>
      <w:tr w:rsidR="00FF015A" w:rsidRPr="00390ACF" w:rsidTr="009B3892">
        <w:trPr>
          <w:trHeight w:val="558"/>
        </w:trPr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720F9E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Количество мест концентрации ДТП на муниципальных дорогах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493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FF015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FF25A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2477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855F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1, 2, 3</w:t>
            </w:r>
          </w:p>
        </w:tc>
      </w:tr>
      <w:tr w:rsidR="003D2307" w:rsidRPr="00390ACF" w:rsidTr="009B3892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Подпрограмма 3</w:t>
            </w:r>
          </w:p>
        </w:tc>
        <w:tc>
          <w:tcPr>
            <w:tcW w:w="4047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FF015A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D2307" w:rsidRPr="00390ACF" w:rsidRDefault="003D2307" w:rsidP="00FF015A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«Развитие и функционирование транспортного комплекса»</w:t>
            </w:r>
          </w:p>
          <w:p w:rsidR="003D2307" w:rsidRPr="00390ACF" w:rsidRDefault="003D2307" w:rsidP="00FF015A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3D2307" w:rsidRPr="00390ACF" w:rsidRDefault="003D2307" w:rsidP="00FF015A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3D2307" w:rsidRPr="00390ACF" w:rsidTr="009B3892">
        <w:tblPrEx>
          <w:tblLook w:val="0000" w:firstRow="0" w:lastRow="0" w:firstColumn="0" w:lastColumn="0" w:noHBand="0" w:noVBand="0"/>
        </w:tblPrEx>
        <w:trPr>
          <w:trHeight w:val="625"/>
        </w:trPr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8C30C6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Доля поездок, оплаченных  посредством безналичных расчетов, в общем количестве оплаченных пассажирами поездок на конец года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03DA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E41B6C">
            <w:pPr>
              <w:ind w:left="5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720F9E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A345E5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6D4310" w:rsidP="002D6A39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D6A39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D6A39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D6A39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A345E5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A345E5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A345E5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A345E5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A345E5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A345E5">
            <w:pPr>
              <w:ind w:left="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DF15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Основное мероприятие 1</w:t>
            </w:r>
          </w:p>
          <w:p w:rsidR="003D2307" w:rsidRPr="00390ACF" w:rsidRDefault="003D2307" w:rsidP="00DF15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3D2307" w:rsidRPr="00390ACF" w:rsidTr="009B3892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FF19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FF198D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Выявление и перемещение брошенного транспорта и проектирование строительства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FF19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отраслевой показатель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FF19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FF19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FF19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092E74" w:rsidRDefault="003D2307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92E7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30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FF19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Основное мероприятие 2</w:t>
            </w:r>
          </w:p>
          <w:p w:rsidR="003D2307" w:rsidRPr="00390ACF" w:rsidRDefault="003D2307" w:rsidP="00FF19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D2307" w:rsidRPr="00390ACF" w:rsidTr="009B3892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FF015A" w:rsidP="005855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307" w:rsidRPr="00390ACF" w:rsidRDefault="003D2307" w:rsidP="002C6566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Транспортное обеспечение садоводческих, огороднических или дачных некоммерческих объединений граждан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261B9A" w:rsidP="000F30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отраслевой показатель, показатель соглашения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740F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тыс. км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855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855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9,470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6C01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Основное мероприятие 1</w:t>
            </w:r>
          </w:p>
          <w:p w:rsidR="003D2307" w:rsidRPr="00390ACF" w:rsidRDefault="003D2307" w:rsidP="002C65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2F4C84" w:rsidRPr="00390ACF" w:rsidTr="009B3892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84" w:rsidRPr="00390ACF" w:rsidRDefault="00FF015A" w:rsidP="005855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C84" w:rsidRPr="00390ACF" w:rsidRDefault="002F4C84" w:rsidP="002C6566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Организация транспортного обслуживания населения </w:t>
            </w:r>
            <w:r w:rsidR="00326BDB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на 100%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 муниципальным маршрутам регулярных перевозок по регулируемым тарифам в границах городского округа Подольск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84" w:rsidRPr="00390ACF" w:rsidRDefault="000A0894" w:rsidP="000F30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отраслевой показатель</w:t>
            </w:r>
            <w:r w:rsidR="000F44D6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 показатель соглашения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84" w:rsidRPr="00390ACF" w:rsidRDefault="00326BDB" w:rsidP="00740F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84" w:rsidRPr="00390ACF" w:rsidRDefault="00326BDB" w:rsidP="005855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84" w:rsidRPr="00390ACF" w:rsidRDefault="00326BDB" w:rsidP="005855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84" w:rsidRPr="00390ACF" w:rsidRDefault="00326BDB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84" w:rsidRPr="00390ACF" w:rsidRDefault="00326BDB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84" w:rsidRPr="00390ACF" w:rsidRDefault="00326BDB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84" w:rsidRPr="00390ACF" w:rsidRDefault="00326BDB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84" w:rsidRPr="00390ACF" w:rsidRDefault="00326BDB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84" w:rsidRPr="00390ACF" w:rsidRDefault="00326BDB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84" w:rsidRPr="00390ACF" w:rsidRDefault="00326BDB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BDB" w:rsidRPr="00390ACF" w:rsidRDefault="00326BDB" w:rsidP="00326B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Основное мероприятие 1</w:t>
            </w:r>
          </w:p>
          <w:p w:rsidR="002F4C84" w:rsidRPr="00390ACF" w:rsidRDefault="002F4C84" w:rsidP="006C01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F015A" w:rsidRPr="00390ACF" w:rsidTr="009B3892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5855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15A" w:rsidRPr="00390ACF" w:rsidRDefault="00FF015A" w:rsidP="002C6566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Соблюдение расписания на автобусных маршрутах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0F30C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740F1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5855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44,3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5855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99,7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99,7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99,7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FF015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5A" w:rsidRPr="00390ACF" w:rsidRDefault="00FF015A" w:rsidP="00326BD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</w:tr>
      <w:tr w:rsidR="003D2307" w:rsidRPr="00390ACF" w:rsidTr="009B3892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Подпрограмма 4</w:t>
            </w:r>
          </w:p>
        </w:tc>
        <w:tc>
          <w:tcPr>
            <w:tcW w:w="4047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6F1C3E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«Строительство и реконструкция объектов дорожного хозяйства»</w:t>
            </w:r>
          </w:p>
        </w:tc>
      </w:tr>
      <w:tr w:rsidR="003D2307" w:rsidRPr="00390ACF" w:rsidTr="009B3892">
        <w:tblPrEx>
          <w:tblLook w:val="0000" w:firstRow="0" w:lastRow="0" w:firstColumn="0" w:lastColumn="0" w:noHBand="0" w:noVBand="0"/>
        </w:tblPrEx>
        <w:trPr>
          <w:trHeight w:val="1827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1.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703134">
            <w:pPr>
              <w:ind w:left="-105" w:right="-108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Объемы ввода в эксплуатацию после строительства и реконструкции автомобильных дорог общего пользования местного значения (при наличии объектов в программе) 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км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пог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. м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493F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07" w:rsidRPr="00390ACF" w:rsidRDefault="003D2307" w:rsidP="00201E1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</w:t>
            </w:r>
          </w:p>
          <w:p w:rsidR="003D2307" w:rsidRPr="00390ACF" w:rsidRDefault="003D2307" w:rsidP="005A2E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3F7D08" w:rsidRPr="00390ACF" w:rsidRDefault="003F7D08" w:rsidP="00774908">
      <w:pPr>
        <w:pStyle w:val="1"/>
        <w:ind w:left="0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5163A8" w:rsidRPr="00390ACF" w:rsidRDefault="005163A8" w:rsidP="00703134">
      <w:pPr>
        <w:pStyle w:val="1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color w:val="FF0000"/>
        </w:rPr>
        <w:br w:type="page"/>
      </w:r>
      <w:r w:rsidR="00703134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6. М</w:t>
      </w: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етодика </w:t>
      </w:r>
      <w:proofErr w:type="gramStart"/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расчета значений п</w:t>
      </w:r>
      <w:r w:rsidR="0055097A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ланируемых результатов</w:t>
      </w: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реализации муниципальной программы</w:t>
      </w:r>
      <w:proofErr w:type="gramEnd"/>
    </w:p>
    <w:p w:rsidR="005163A8" w:rsidRPr="00390ACF" w:rsidRDefault="005163A8" w:rsidP="005163A8">
      <w:pPr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533"/>
        <w:gridCol w:w="2831"/>
        <w:gridCol w:w="3017"/>
        <w:gridCol w:w="3873"/>
        <w:gridCol w:w="4455"/>
      </w:tblGrid>
      <w:tr w:rsidR="005163A8" w:rsidRPr="00390ACF" w:rsidTr="00BB5A40">
        <w:tc>
          <w:tcPr>
            <w:tcW w:w="53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831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17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87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данных</w:t>
            </w:r>
          </w:p>
        </w:tc>
        <w:tc>
          <w:tcPr>
            <w:tcW w:w="4455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расчета</w:t>
            </w:r>
          </w:p>
        </w:tc>
      </w:tr>
      <w:tr w:rsidR="005163A8" w:rsidRPr="00390ACF" w:rsidTr="00BB5A40">
        <w:tc>
          <w:tcPr>
            <w:tcW w:w="14709" w:type="dxa"/>
            <w:gridSpan w:val="5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«Содержание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внутриквартальных дорог»</w:t>
            </w:r>
          </w:p>
        </w:tc>
      </w:tr>
      <w:tr w:rsidR="005163A8" w:rsidRPr="00390ACF" w:rsidTr="00BB5A40">
        <w:tc>
          <w:tcPr>
            <w:tcW w:w="53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831" w:type="dxa"/>
            <w:vAlign w:val="center"/>
          </w:tcPr>
          <w:p w:rsidR="005163A8" w:rsidRPr="00390ACF" w:rsidRDefault="005163A8" w:rsidP="00D40262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Доля протяженности автомобильных дорог соответствующих нормативным требованиям</w:t>
            </w:r>
          </w:p>
        </w:tc>
        <w:tc>
          <w:tcPr>
            <w:tcW w:w="3017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3873" w:type="dxa"/>
            <w:vAlign w:val="center"/>
          </w:tcPr>
          <w:p w:rsidR="005163A8" w:rsidRPr="00390ACF" w:rsidRDefault="005163A8" w:rsidP="005163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1-ДГ</w:t>
            </w:r>
            <w:r w:rsidRPr="00390ACF"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  <w:t xml:space="preserve"> «Сведения об автомобильных дорогах общего пользования и сооружениях на них федерального, регионального или межмуниципального значения»;</w:t>
            </w:r>
          </w:p>
          <w:p w:rsidR="005163A8" w:rsidRPr="00390ACF" w:rsidRDefault="005163A8" w:rsidP="005163A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  <w:t xml:space="preserve">№ </w:t>
            </w: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3-ДГ «</w:t>
            </w:r>
            <w:r w:rsidRPr="00390ACF"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  <w:t>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55" w:type="dxa"/>
            <w:vAlign w:val="center"/>
          </w:tcPr>
          <w:p w:rsidR="005163A8" w:rsidRPr="00390ACF" w:rsidRDefault="005163A8" w:rsidP="005163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 xml:space="preserve">Плановое значение показателя на очередной финансовый год определяется  процентным соотношением протяженности дорог, отвечающих нормативным требованиям (далее </w:t>
            </w:r>
            <w:r w:rsidR="006C013A" w:rsidRPr="00390ACF">
              <w:rPr>
                <w:rFonts w:ascii="Times New Roman" w:hAnsi="Times New Roman" w:cs="Times New Roman"/>
                <w:b/>
                <w:sz w:val="20"/>
              </w:rPr>
              <w:t>–</w:t>
            </w:r>
            <w:r w:rsidRPr="00390ACF">
              <w:rPr>
                <w:rFonts w:ascii="Times New Roman" w:hAnsi="Times New Roman" w:cs="Times New Roman"/>
                <w:b/>
                <w:sz w:val="20"/>
              </w:rPr>
              <w:t xml:space="preserve"> нормативная протяженность), к общей протяженности в очередном году.</w:t>
            </w:r>
          </w:p>
          <w:p w:rsidR="005163A8" w:rsidRPr="00390ACF" w:rsidRDefault="005163A8" w:rsidP="005163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Планируемая нормативная протяженность в очередном году определяется</w:t>
            </w:r>
          </w:p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исходя из нормативной протяженности предшествующего года  с учетом увеличения на планируемую протяженность ремонта и ввода дорог в результате строительства в очередном году, и уменьшения на величину расчетного устаревания автомобильных дорог (10% от общей протяженности дорог предыдущего года).</w:t>
            </w:r>
          </w:p>
        </w:tc>
      </w:tr>
      <w:tr w:rsidR="005163A8" w:rsidRPr="00390ACF" w:rsidTr="00BB5A40">
        <w:tc>
          <w:tcPr>
            <w:tcW w:w="53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831" w:type="dxa"/>
            <w:vAlign w:val="center"/>
          </w:tcPr>
          <w:p w:rsidR="005163A8" w:rsidRPr="00390ACF" w:rsidRDefault="005163A8" w:rsidP="00D40262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сети автомобильных дорог общего пользования местного значения</w:t>
            </w:r>
          </w:p>
        </w:tc>
        <w:tc>
          <w:tcPr>
            <w:tcW w:w="3017" w:type="dxa"/>
            <w:vAlign w:val="center"/>
          </w:tcPr>
          <w:p w:rsidR="005163A8" w:rsidRPr="00390ACF" w:rsidRDefault="00D40262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Times New Roman" w:cs="Times New Roman"/>
                    <w:sz w:val="20"/>
                    <w:szCs w:val="20"/>
                  </w:rPr>
                  <m:t>тыс</m:t>
                </m:r>
                <m:r>
                  <m:rPr>
                    <m:sty m:val="b"/>
                  </m:rPr>
                  <w:rPr>
                    <w:rFonts w:ascii="Cambria Math" w:hAnsi="Times New Roman" w:cs="Times New Roman"/>
                    <w:sz w:val="20"/>
                    <w:szCs w:val="20"/>
                  </w:rPr>
                  <m:t xml:space="preserve">. 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b/>
                        <w:bCs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м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873" w:type="dxa"/>
            <w:vAlign w:val="center"/>
          </w:tcPr>
          <w:p w:rsidR="005163A8" w:rsidRPr="00390ACF" w:rsidRDefault="005163A8" w:rsidP="0051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Проектно-сметная документация по объектам, входящим в план ремонта (капитального ремонта) автомобильных дорог местного значения на соответствующий год</w:t>
            </w:r>
          </w:p>
        </w:tc>
        <w:tc>
          <w:tcPr>
            <w:tcW w:w="4455" w:type="dxa"/>
            <w:vAlign w:val="center"/>
          </w:tcPr>
          <w:p w:rsidR="005163A8" w:rsidRPr="00390ACF" w:rsidRDefault="005163A8" w:rsidP="005163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Определяется исходя из планов на соответствующий год ремонта (капитального ремонта) автомобильных дорог местного значения с привлечением субсидии из Дорожного фонда Московской области по всем муниципальным образованиям Московской области</w:t>
            </w:r>
          </w:p>
        </w:tc>
      </w:tr>
      <w:tr w:rsidR="005163A8" w:rsidRPr="00390ACF" w:rsidTr="00BB5A40">
        <w:tc>
          <w:tcPr>
            <w:tcW w:w="53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:rsidR="005163A8" w:rsidRPr="00390ACF" w:rsidRDefault="005163A8" w:rsidP="00D40262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сети автомобильных дорог общего пользования местного значения</w:t>
            </w:r>
          </w:p>
        </w:tc>
        <w:tc>
          <w:tcPr>
            <w:tcW w:w="3017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3873" w:type="dxa"/>
            <w:vAlign w:val="center"/>
          </w:tcPr>
          <w:p w:rsidR="005163A8" w:rsidRPr="00390ACF" w:rsidRDefault="005163A8" w:rsidP="0051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Проектно-сметная документация по объектам, входящим в план ремонта (капитального ремонта) автомобильных дорог местного значения на соответствующий год</w:t>
            </w:r>
          </w:p>
        </w:tc>
        <w:tc>
          <w:tcPr>
            <w:tcW w:w="4455" w:type="dxa"/>
            <w:vAlign w:val="center"/>
          </w:tcPr>
          <w:p w:rsidR="005163A8" w:rsidRPr="00390ACF" w:rsidRDefault="005163A8" w:rsidP="005163A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Определяется исходя из планов на соответствующий год ремонта (капитального ремонта) автомобильных дорог местного значения с привлечением субсидии из Дорожного фонда Московской области по всем муниципальным образованиям Московской области</w:t>
            </w:r>
          </w:p>
        </w:tc>
      </w:tr>
      <w:tr w:rsidR="005163A8" w:rsidRPr="00390ACF" w:rsidTr="00BB5A40">
        <w:tc>
          <w:tcPr>
            <w:tcW w:w="533" w:type="dxa"/>
            <w:vAlign w:val="center"/>
          </w:tcPr>
          <w:p w:rsidR="005163A8" w:rsidRPr="00390ACF" w:rsidRDefault="00AC39B0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5163A8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1" w:type="dxa"/>
            <w:vAlign w:val="center"/>
          </w:tcPr>
          <w:p w:rsidR="005163A8" w:rsidRPr="00390ACF" w:rsidRDefault="005163A8" w:rsidP="00D40262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Обеспечение дорожной техники</w:t>
            </w:r>
          </w:p>
        </w:tc>
        <w:tc>
          <w:tcPr>
            <w:tcW w:w="3017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</w:tc>
        <w:tc>
          <w:tcPr>
            <w:tcW w:w="387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По результатам отчета</w:t>
            </w:r>
          </w:p>
        </w:tc>
        <w:tc>
          <w:tcPr>
            <w:tcW w:w="4455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Определяется количеством приобретенной единиц техники</w:t>
            </w:r>
          </w:p>
        </w:tc>
      </w:tr>
      <w:tr w:rsidR="005163A8" w:rsidRPr="00390ACF" w:rsidTr="00BB5A40">
        <w:tc>
          <w:tcPr>
            <w:tcW w:w="533" w:type="dxa"/>
            <w:vAlign w:val="center"/>
          </w:tcPr>
          <w:p w:rsidR="005163A8" w:rsidRPr="00390ACF" w:rsidRDefault="00AC39B0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5163A8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1" w:type="dxa"/>
            <w:vAlign w:val="center"/>
          </w:tcPr>
          <w:p w:rsidR="005163A8" w:rsidRPr="00390ACF" w:rsidRDefault="005163A8" w:rsidP="00D40262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Содержание и ремонт сети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3017" w:type="dxa"/>
            <w:vAlign w:val="center"/>
          </w:tcPr>
          <w:p w:rsidR="005163A8" w:rsidRPr="00390ACF" w:rsidRDefault="00D40262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000000" w:themeColor="text1"/>
                    <w:sz w:val="20"/>
                    <w:szCs w:val="20"/>
                  </w:rPr>
                  <w:lastRenderedPageBreak/>
                  <m:t>тыс</m:t>
                </m:r>
                <m:r>
                  <m:rPr>
                    <m:sty m:val="bi"/>
                  </m:rPr>
                  <w:rPr>
                    <w:rFonts w:ascii="Cambria Math" w:hAnsi="Times New Roman" w:cs="Times New Roman"/>
                    <w:color w:val="000000" w:themeColor="text1"/>
                    <w:sz w:val="20"/>
                    <w:szCs w:val="20"/>
                  </w:rPr>
                  <m:t>.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b/>
                        <w:bCs/>
                        <w:i/>
                        <w:color w:val="000000" w:themeColor="text1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м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 w:themeColor="text1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87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По результатам отчета</w:t>
            </w:r>
          </w:p>
        </w:tc>
        <w:tc>
          <w:tcPr>
            <w:tcW w:w="4455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Носит комплексный характер по реализации </w:t>
            </w: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комплекса мероприятий, направленных на содержание и ремонт автомобильных дорог</w:t>
            </w:r>
          </w:p>
        </w:tc>
      </w:tr>
      <w:tr w:rsidR="005163A8" w:rsidRPr="00390ACF" w:rsidTr="00BB5A40">
        <w:tc>
          <w:tcPr>
            <w:tcW w:w="533" w:type="dxa"/>
            <w:vAlign w:val="center"/>
          </w:tcPr>
          <w:p w:rsidR="005163A8" w:rsidRPr="00390ACF" w:rsidRDefault="00AC39B0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  <w:r w:rsidR="005163A8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1" w:type="dxa"/>
            <w:vAlign w:val="center"/>
          </w:tcPr>
          <w:p w:rsidR="00FD4483" w:rsidRPr="00390ACF" w:rsidRDefault="00FD4483" w:rsidP="00FD4483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Создание парковочного пространства на улично – дорожной сети:</w:t>
            </w:r>
          </w:p>
          <w:p w:rsidR="00FD4483" w:rsidRPr="00390ACF" w:rsidRDefault="00FD4483" w:rsidP="00FD4483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– за счет средств местного бюджета</w:t>
            </w:r>
          </w:p>
          <w:p w:rsidR="005163A8" w:rsidRPr="00390ACF" w:rsidRDefault="00FD4483" w:rsidP="00D40262">
            <w:pPr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– за счет средств внебюджетных источников</w:t>
            </w:r>
          </w:p>
        </w:tc>
        <w:tc>
          <w:tcPr>
            <w:tcW w:w="3017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</w:rPr>
              <w:t>м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</w:rPr>
              <w:t>/места</w:t>
            </w:r>
          </w:p>
        </w:tc>
        <w:tc>
          <w:tcPr>
            <w:tcW w:w="387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АИС «Инвентаризация»</w:t>
            </w:r>
          </w:p>
        </w:tc>
        <w:tc>
          <w:tcPr>
            <w:tcW w:w="4455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Показатель характеризует количество</w:t>
            </w:r>
            <w:r w:rsidR="00F4528B" w:rsidRPr="00390ACF">
              <w:rPr>
                <w:rFonts w:ascii="Times New Roman" w:hAnsi="Times New Roman" w:cs="Times New Roman"/>
                <w:b/>
                <w:sz w:val="20"/>
              </w:rPr>
              <w:t xml:space="preserve"> создаваемых парковочных мест н</w:t>
            </w:r>
            <w:r w:rsidRPr="00390ACF">
              <w:rPr>
                <w:rFonts w:ascii="Times New Roman" w:hAnsi="Times New Roman" w:cs="Times New Roman"/>
                <w:b/>
                <w:sz w:val="20"/>
              </w:rPr>
              <w:t>а территориях муниципальных образований Московской области за отчетный период с использованием субсидий из Дорожного фонда Московской области, средств бюджетов муниципальных образований и внебюджетных источников.</w:t>
            </w:r>
          </w:p>
        </w:tc>
      </w:tr>
      <w:tr w:rsidR="006C013A" w:rsidRPr="00390ACF" w:rsidTr="00BB5A40">
        <w:tc>
          <w:tcPr>
            <w:tcW w:w="533" w:type="dxa"/>
            <w:vAlign w:val="center"/>
          </w:tcPr>
          <w:p w:rsidR="006C013A" w:rsidRPr="00390ACF" w:rsidRDefault="00AC39B0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AD6307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1" w:type="dxa"/>
            <w:vAlign w:val="center"/>
          </w:tcPr>
          <w:p w:rsidR="006C013A" w:rsidRPr="00390ACF" w:rsidRDefault="006C013A" w:rsidP="00D40262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Количество установленных/замененных остановочных павильонов в Городском округе Подольск</w:t>
            </w:r>
          </w:p>
        </w:tc>
        <w:tc>
          <w:tcPr>
            <w:tcW w:w="3017" w:type="dxa"/>
            <w:vAlign w:val="center"/>
          </w:tcPr>
          <w:p w:rsidR="006C013A" w:rsidRPr="00390ACF" w:rsidRDefault="006C013A" w:rsidP="005163A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3873" w:type="dxa"/>
            <w:vAlign w:val="center"/>
          </w:tcPr>
          <w:p w:rsidR="006C013A" w:rsidRPr="00390ACF" w:rsidRDefault="006C013A" w:rsidP="005163A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По результатам отчета</w:t>
            </w:r>
          </w:p>
        </w:tc>
        <w:tc>
          <w:tcPr>
            <w:tcW w:w="4455" w:type="dxa"/>
            <w:vAlign w:val="center"/>
          </w:tcPr>
          <w:p w:rsidR="006C013A" w:rsidRPr="00390ACF" w:rsidRDefault="006C013A" w:rsidP="006C013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Показатель характеризует количеством установленных/замененных остановочных павильонов на территории Городского округа Подольск</w:t>
            </w:r>
          </w:p>
        </w:tc>
      </w:tr>
      <w:tr w:rsidR="005163A8" w:rsidRPr="00390ACF" w:rsidTr="00BB5A40">
        <w:tc>
          <w:tcPr>
            <w:tcW w:w="14709" w:type="dxa"/>
            <w:gridSpan w:val="5"/>
          </w:tcPr>
          <w:p w:rsidR="005163A8" w:rsidRPr="00390ACF" w:rsidRDefault="005163A8" w:rsidP="00BB5A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</w:t>
            </w:r>
          </w:p>
          <w:p w:rsidR="005163A8" w:rsidRPr="00390ACF" w:rsidRDefault="005163A8" w:rsidP="00BB5A40">
            <w:pPr>
              <w:jc w:val="center"/>
              <w:rPr>
                <w:b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«Безопасность дорожного движения»</w:t>
            </w:r>
          </w:p>
        </w:tc>
      </w:tr>
      <w:tr w:rsidR="005163A8" w:rsidRPr="00390ACF" w:rsidTr="00BB5A40">
        <w:tc>
          <w:tcPr>
            <w:tcW w:w="53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831" w:type="dxa"/>
            <w:vAlign w:val="center"/>
          </w:tcPr>
          <w:p w:rsidR="005163A8" w:rsidRPr="00390ACF" w:rsidRDefault="000B35EF" w:rsidP="00D40262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</w:t>
            </w:r>
          </w:p>
        </w:tc>
        <w:tc>
          <w:tcPr>
            <w:tcW w:w="3017" w:type="dxa"/>
            <w:vAlign w:val="center"/>
          </w:tcPr>
          <w:p w:rsidR="005163A8" w:rsidRPr="00390ACF" w:rsidRDefault="00456587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число лиц погибших в ДТП, на 100 тыс. человек жителей</w:t>
            </w:r>
          </w:p>
        </w:tc>
        <w:tc>
          <w:tcPr>
            <w:tcW w:w="387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Статистические данные Министерства внутренних дел Российской Федерации</w:t>
            </w:r>
          </w:p>
        </w:tc>
        <w:tc>
          <w:tcPr>
            <w:tcW w:w="4455" w:type="dxa"/>
            <w:vAlign w:val="center"/>
          </w:tcPr>
          <w:p w:rsidR="00C83286" w:rsidRPr="00390ACF" w:rsidRDefault="00C83286" w:rsidP="00C8328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 w:eastAsia="ru-RU"/>
                  </w:rPr>
                  <m:t>D</m:t>
                </m:r>
                <m:r>
                  <w:rPr>
                    <w:rFonts w:ascii="Cambria Math" w:hAnsi="Cambria Math"/>
                    <w:sz w:val="24"/>
                    <w:szCs w:val="24"/>
                    <w:lang w:eastAsia="ru-RU"/>
                  </w:rPr>
                  <m:t>п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ru-RU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  <w:lang w:eastAsia="ru-R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eastAsia="ru-RU"/>
                              </w:rPr>
                              <m:t>N</m:t>
                            </m:r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eastAsia="ru-RU"/>
                              </w:rPr>
                              <m:t>ф+</m:t>
                            </m:r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eastAsia="ru-RU"/>
                              </w:rPr>
                              <m:t>N</m:t>
                            </m:r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eastAsia="ru-RU"/>
                              </w:rPr>
                              <m:t>р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eastAsia="ru-RU"/>
                              </w:rPr>
                              <m:t>+</m:t>
                            </m:r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eastAsia="ru-RU"/>
                              </w:rPr>
                              <m:t>N</m:t>
                            </m:r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eastAsia="ru-RU"/>
                              </w:rPr>
                              <m:t>м+</m:t>
                            </m:r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 w:eastAsia="ru-RU"/>
                              </w:rPr>
                              <m:t>N</m:t>
                            </m:r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eastAsia="ru-RU"/>
                              </w:rPr>
                              <m:t>ч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eastAsia="ru-RU"/>
                          </w:rPr>
                          <m:t>Чнас</m:t>
                        </m:r>
                      </m:den>
                    </m:f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eastAsia="ru-RU"/>
                  </w:rPr>
                  <m:t>*100 000</m:t>
                </m:r>
              </m:oMath>
            </m:oMathPara>
          </w:p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4E58" w:rsidRPr="00390ACF" w:rsidRDefault="00854E58" w:rsidP="00854E58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854E58" w:rsidRPr="00390ACF" w:rsidRDefault="00854E58" w:rsidP="00854E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4E58" w:rsidRPr="00390ACF" w:rsidRDefault="00854E58" w:rsidP="00854E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случаев смертей от дорожно-транспортных происшествий на 100 тысяч населения (всего на дорогах федерального, регионального и межмуниципального местного значения и частных автомобильных дорогах);</w:t>
            </w:r>
          </w:p>
          <w:p w:rsidR="00854E58" w:rsidRPr="00390ACF" w:rsidRDefault="00854E58" w:rsidP="00854E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количество погибших в дорожно-транспортных происшествиях на дорогах федерального значения (человек);</w:t>
            </w:r>
          </w:p>
          <w:p w:rsidR="00854E58" w:rsidRPr="00390ACF" w:rsidRDefault="00854E58" w:rsidP="00854E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количество погибших в дорожно-транспортных происшествиях на дорогах регионального или межмуниципального значения (человек);</w:t>
            </w:r>
          </w:p>
          <w:p w:rsidR="00854E58" w:rsidRPr="00390ACF" w:rsidRDefault="00854E58" w:rsidP="00854E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количество погибших в дорожно-транспортных происшествиях на дорогах местного значения (человек);</w:t>
            </w:r>
          </w:p>
          <w:p w:rsidR="00854E58" w:rsidRPr="00390ACF" w:rsidRDefault="00854E58" w:rsidP="00854E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N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количество погибших в дорожно-транспортных происшествиях на частных дорогах (человек);</w:t>
            </w:r>
          </w:p>
          <w:p w:rsidR="00854E58" w:rsidRPr="00390ACF" w:rsidRDefault="00854E58" w:rsidP="00854E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Чнас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среднегодовая численность Московской области (человек).</w:t>
            </w:r>
          </w:p>
        </w:tc>
      </w:tr>
      <w:tr w:rsidR="00AD6307" w:rsidRPr="00390ACF" w:rsidTr="00BB5A40">
        <w:tc>
          <w:tcPr>
            <w:tcW w:w="533" w:type="dxa"/>
            <w:vAlign w:val="center"/>
          </w:tcPr>
          <w:p w:rsidR="00AD6307" w:rsidRPr="00390ACF" w:rsidRDefault="00AD6307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831" w:type="dxa"/>
            <w:vAlign w:val="center"/>
          </w:tcPr>
          <w:p w:rsidR="00AD6307" w:rsidRPr="00390ACF" w:rsidRDefault="00AD6307" w:rsidP="00AD6307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Количество мест концентрации ДТП на муниципальных дорогах</w:t>
            </w:r>
          </w:p>
        </w:tc>
        <w:tc>
          <w:tcPr>
            <w:tcW w:w="3017" w:type="dxa"/>
            <w:vAlign w:val="center"/>
          </w:tcPr>
          <w:p w:rsidR="00AD6307" w:rsidRPr="00390ACF" w:rsidRDefault="00AD6307" w:rsidP="005163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873" w:type="dxa"/>
            <w:vAlign w:val="center"/>
          </w:tcPr>
          <w:p w:rsidR="00AD6307" w:rsidRPr="00390ACF" w:rsidRDefault="00AD6307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По результатам отчета</w:t>
            </w:r>
          </w:p>
        </w:tc>
        <w:tc>
          <w:tcPr>
            <w:tcW w:w="4455" w:type="dxa"/>
            <w:vAlign w:val="center"/>
          </w:tcPr>
          <w:p w:rsidR="00AD6307" w:rsidRPr="00390ACF" w:rsidRDefault="00AD6307" w:rsidP="00C832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характеризует количество очагов аварийности образовавшихся за счет ДТП на муниципальных дорогах Городского округа Подольск, где в течени</w:t>
            </w:r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отчетного года произошло три и более ДТП одного вида или пять и более ДТП независимо от их вида, в результате которых погибли или были ранены люди. (ОДМ 218.6.015 – 2015)</w:t>
            </w:r>
          </w:p>
        </w:tc>
      </w:tr>
      <w:tr w:rsidR="005163A8" w:rsidRPr="00390ACF" w:rsidTr="00BB5A40">
        <w:tc>
          <w:tcPr>
            <w:tcW w:w="14709" w:type="dxa"/>
            <w:gridSpan w:val="5"/>
            <w:vAlign w:val="center"/>
          </w:tcPr>
          <w:p w:rsidR="005163A8" w:rsidRPr="00390ACF" w:rsidRDefault="005163A8" w:rsidP="00BB5A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</w:t>
            </w:r>
          </w:p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«Развитие и функционирование транспортного комплекса»</w:t>
            </w:r>
          </w:p>
        </w:tc>
      </w:tr>
      <w:tr w:rsidR="005163A8" w:rsidRPr="00390ACF" w:rsidTr="00BB5A40">
        <w:tc>
          <w:tcPr>
            <w:tcW w:w="53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831" w:type="dxa"/>
            <w:vAlign w:val="center"/>
          </w:tcPr>
          <w:p w:rsidR="005163A8" w:rsidRPr="00390ACF" w:rsidRDefault="005163A8" w:rsidP="00D40262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</w:tc>
        <w:tc>
          <w:tcPr>
            <w:tcW w:w="3017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387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По результатам ведомственных отчетов</w:t>
            </w:r>
          </w:p>
        </w:tc>
        <w:tc>
          <w:tcPr>
            <w:tcW w:w="4455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Показатель равен отношению количества пассажиров, оплативших свой проезд единой транспортной картой, к общему количеству платных пассажиров, умноженному на 100 процентов</w:t>
            </w:r>
          </w:p>
        </w:tc>
      </w:tr>
      <w:tr w:rsidR="005163A8" w:rsidRPr="00390ACF" w:rsidTr="00BB5A40">
        <w:tc>
          <w:tcPr>
            <w:tcW w:w="53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831" w:type="dxa"/>
            <w:vAlign w:val="center"/>
          </w:tcPr>
          <w:p w:rsidR="005163A8" w:rsidRPr="00390ACF" w:rsidRDefault="005163A8" w:rsidP="00D40262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Выявление и перемещение брошенного транспорта</w:t>
            </w:r>
          </w:p>
        </w:tc>
        <w:tc>
          <w:tcPr>
            <w:tcW w:w="3017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</w:tc>
        <w:tc>
          <w:tcPr>
            <w:tcW w:w="3873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По результатам отчета</w:t>
            </w:r>
          </w:p>
        </w:tc>
        <w:tc>
          <w:tcPr>
            <w:tcW w:w="4455" w:type="dxa"/>
            <w:vAlign w:val="center"/>
          </w:tcPr>
          <w:p w:rsidR="005163A8" w:rsidRPr="00390ACF" w:rsidRDefault="005163A8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Показатель характеризует количество парковочных мест на территории Городского округа Подольск за счет выявления и перемещения брошенного автотранспорта за отчетный год</w:t>
            </w:r>
          </w:p>
        </w:tc>
      </w:tr>
      <w:tr w:rsidR="00607995" w:rsidRPr="00390ACF" w:rsidTr="00BB5A40">
        <w:tc>
          <w:tcPr>
            <w:tcW w:w="533" w:type="dxa"/>
            <w:vAlign w:val="center"/>
          </w:tcPr>
          <w:p w:rsidR="00607995" w:rsidRPr="00390ACF" w:rsidRDefault="00AD6307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2831" w:type="dxa"/>
            <w:vAlign w:val="center"/>
          </w:tcPr>
          <w:p w:rsidR="00607995" w:rsidRPr="00390ACF" w:rsidRDefault="00607995" w:rsidP="00C01640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Транспортное обеспечение садоводческих, огороднических или дачных некоммерческих объединений граждан</w:t>
            </w:r>
          </w:p>
        </w:tc>
        <w:tc>
          <w:tcPr>
            <w:tcW w:w="3017" w:type="dxa"/>
            <w:vAlign w:val="center"/>
          </w:tcPr>
          <w:p w:rsidR="00607995" w:rsidRPr="00390ACF" w:rsidRDefault="00703134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607995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ыс. км</w:t>
            </w:r>
          </w:p>
        </w:tc>
        <w:tc>
          <w:tcPr>
            <w:tcW w:w="3873" w:type="dxa"/>
            <w:vAlign w:val="center"/>
          </w:tcPr>
          <w:p w:rsidR="00607995" w:rsidRPr="00390ACF" w:rsidRDefault="0060799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результатам отчета </w:t>
            </w:r>
          </w:p>
        </w:tc>
        <w:tc>
          <w:tcPr>
            <w:tcW w:w="4455" w:type="dxa"/>
            <w:vAlign w:val="center"/>
          </w:tcPr>
          <w:p w:rsidR="00607995" w:rsidRPr="00390ACF" w:rsidRDefault="00607995" w:rsidP="00361C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Рассчитывается путем определенияобъема выполненной транспортной работы на маршрутах по перевозке пассажиров</w:t>
            </w:r>
          </w:p>
        </w:tc>
      </w:tr>
      <w:tr w:rsidR="001E4BE2" w:rsidRPr="00390ACF" w:rsidTr="00BB5A40">
        <w:tc>
          <w:tcPr>
            <w:tcW w:w="533" w:type="dxa"/>
            <w:vAlign w:val="center"/>
          </w:tcPr>
          <w:p w:rsidR="001E4BE2" w:rsidRPr="00390ACF" w:rsidRDefault="00AD6307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2831" w:type="dxa"/>
            <w:vAlign w:val="center"/>
          </w:tcPr>
          <w:p w:rsidR="002D3AB5" w:rsidRPr="00390ACF" w:rsidRDefault="002D3AB5" w:rsidP="002D3AB5">
            <w:pPr>
              <w:ind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2D3AB5" w:rsidRPr="00390ACF" w:rsidRDefault="002D3AB5" w:rsidP="002D3AB5">
            <w:pPr>
              <w:ind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E4BE2" w:rsidRPr="00390ACF" w:rsidRDefault="001E4BE2" w:rsidP="002D3AB5">
            <w:pPr>
              <w:ind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Организация транспортного обслуживания населения на 100% по муниципальным маршрутам регулярных перевозок по регулируемым тарифам в границах городского округа Подольск</w:t>
            </w:r>
          </w:p>
        </w:tc>
        <w:tc>
          <w:tcPr>
            <w:tcW w:w="3017" w:type="dxa"/>
            <w:vAlign w:val="center"/>
          </w:tcPr>
          <w:p w:rsidR="001E4BE2" w:rsidRPr="00390ACF" w:rsidRDefault="001E4BE2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3873" w:type="dxa"/>
            <w:vAlign w:val="center"/>
          </w:tcPr>
          <w:p w:rsidR="001E4BE2" w:rsidRPr="00390ACF" w:rsidRDefault="001D48AD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По результатам отчета</w:t>
            </w:r>
          </w:p>
        </w:tc>
        <w:tc>
          <w:tcPr>
            <w:tcW w:w="4455" w:type="dxa"/>
            <w:vAlign w:val="center"/>
          </w:tcPr>
          <w:p w:rsidR="001E4BE2" w:rsidRPr="00390ACF" w:rsidRDefault="001E4BE2" w:rsidP="001E4B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 w:eastAsia="ru-RU"/>
                  </w:rPr>
                  <m:t>T</m:t>
                </m:r>
                <m:r>
                  <w:rPr>
                    <w:rFonts w:ascii="Cambria Math" w:hAnsi="Cambria Math"/>
                    <w:sz w:val="24"/>
                    <w:szCs w:val="24"/>
                    <w:lang w:eastAsia="ru-RU"/>
                  </w:rPr>
                  <m:t>о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eastAsia="ru-RU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о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т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eastAsia="ru-RU"/>
                  </w:rPr>
                  <m:t>*100</m:t>
                </m:r>
              </m:oMath>
            </m:oMathPara>
          </w:p>
          <w:p w:rsidR="001D48AD" w:rsidRPr="00390ACF" w:rsidRDefault="001D48AD" w:rsidP="001D48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</w:t>
            </w: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о –организация транспортного обслуживания населения;</w:t>
            </w:r>
          </w:p>
          <w:p w:rsidR="001D48AD" w:rsidRPr="00390ACF" w:rsidRDefault="001D48AD" w:rsidP="001D48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общее количество маршрутов;</w:t>
            </w:r>
          </w:p>
          <w:p w:rsidR="001D48AD" w:rsidRPr="00390ACF" w:rsidRDefault="001D48AD" w:rsidP="001D48A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Nт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общее количество </w:t>
            </w:r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маршрутов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котором осуществляется транспортное обслуживание населения. </w:t>
            </w:r>
          </w:p>
        </w:tc>
      </w:tr>
      <w:tr w:rsidR="00AD6307" w:rsidRPr="00390ACF" w:rsidTr="002D3AB5">
        <w:trPr>
          <w:trHeight w:val="79"/>
        </w:trPr>
        <w:tc>
          <w:tcPr>
            <w:tcW w:w="533" w:type="dxa"/>
            <w:vAlign w:val="center"/>
          </w:tcPr>
          <w:p w:rsidR="002D3AB5" w:rsidRPr="00390ACF" w:rsidRDefault="002D3AB5" w:rsidP="002D3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2D3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2D3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2D3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2D3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6307" w:rsidRPr="00390ACF" w:rsidRDefault="00AD6307" w:rsidP="002D3A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2831" w:type="dxa"/>
            <w:vAlign w:val="center"/>
          </w:tcPr>
          <w:p w:rsidR="002D3AB5" w:rsidRPr="00390ACF" w:rsidRDefault="002D3AB5" w:rsidP="002D3AB5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2D3AB5" w:rsidRPr="00390ACF" w:rsidRDefault="002D3AB5" w:rsidP="002D3AB5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2D3AB5" w:rsidRPr="00390ACF" w:rsidRDefault="002D3AB5" w:rsidP="002D3AB5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2D3AB5" w:rsidRPr="00390ACF" w:rsidRDefault="002D3AB5" w:rsidP="002D3AB5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2D3AB5" w:rsidRPr="00390ACF" w:rsidRDefault="002D3AB5" w:rsidP="002D3AB5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D6307" w:rsidRPr="00390ACF" w:rsidRDefault="00AD6307" w:rsidP="002D3AB5">
            <w:pPr>
              <w:ind w:left="-105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Соблюдение расписания на автобусных маршрутах</w:t>
            </w:r>
          </w:p>
        </w:tc>
        <w:tc>
          <w:tcPr>
            <w:tcW w:w="3017" w:type="dxa"/>
            <w:vAlign w:val="center"/>
          </w:tcPr>
          <w:p w:rsidR="002D3AB5" w:rsidRPr="00390ACF" w:rsidRDefault="002D3AB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6307" w:rsidRPr="00390ACF" w:rsidRDefault="00AD6307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3873" w:type="dxa"/>
            <w:vAlign w:val="center"/>
          </w:tcPr>
          <w:p w:rsidR="002D3AB5" w:rsidRPr="00390ACF" w:rsidRDefault="002D3AB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3AB5" w:rsidRPr="00390ACF" w:rsidRDefault="002D3AB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6307" w:rsidRPr="00390ACF" w:rsidRDefault="00AD6307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По результатам отчета</w:t>
            </w:r>
          </w:p>
        </w:tc>
        <w:tc>
          <w:tcPr>
            <w:tcW w:w="4455" w:type="dxa"/>
            <w:vAlign w:val="center"/>
          </w:tcPr>
          <w:p w:rsidR="002D3AB5" w:rsidRPr="00390ACF" w:rsidRDefault="002D3AB5" w:rsidP="002D3AB5">
            <w:pPr>
              <w:jc w:val="left"/>
              <w:rPr>
                <w:rFonts w:ascii="Times New Roman" w:hAnsi="Times New Roman" w:cs="Times New Roman"/>
                <w:b/>
                <w:sz w:val="20"/>
              </w:rPr>
            </w:pPr>
          </w:p>
          <w:p w:rsidR="00AD6307" w:rsidRPr="00390ACF" w:rsidRDefault="00AD6307" w:rsidP="002D3AB5">
            <w:pPr>
              <w:jc w:val="left"/>
              <w:rPr>
                <w:rFonts w:ascii="Times New Roman" w:hAnsi="Times New Roman" w:cs="Times New Roman"/>
                <w:b/>
                <w:sz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</w:rPr>
              <w:t>Доля рейсов, выполняемых с соблюдением расписания на муниципальных маршрутах (</w:t>
            </w:r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</w:rPr>
              <w:t>Ср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  <w:p w:rsidR="002D3AB5" w:rsidRPr="00390ACF" w:rsidRDefault="009A6048" w:rsidP="002D3AB5">
            <w:pPr>
              <w:jc w:val="left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</w:rPr>
              <w:t>Ср</w:t>
            </w:r>
            <w:proofErr w:type="gramEnd"/>
            <w:r w:rsidRPr="00390ACF">
              <w:rPr>
                <w:rFonts w:ascii="Times New Roman" w:hAnsi="Times New Roman" w:cs="Times New Roman"/>
                <w:b/>
                <w:sz w:val="20"/>
              </w:rPr>
              <w:t>=</w:t>
            </w: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</w:rPr>
              <w:t>Рдв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</w:rPr>
              <w:t xml:space="preserve">*100%, где </w:t>
            </w: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</w:rPr>
              <w:t>Рдв</w:t>
            </w:r>
            <w:proofErr w:type="spellEnd"/>
            <w:r w:rsidR="002D3AB5" w:rsidRPr="00390ACF">
              <w:rPr>
                <w:rFonts w:ascii="Times New Roman" w:hAnsi="Times New Roman" w:cs="Times New Roman"/>
                <w:b/>
                <w:sz w:val="20"/>
              </w:rPr>
              <w:t xml:space="preserve"> (регулярность движения) – отношение фактического количества пройденных регулярных отметок (остановок) к плановому количеству отметок (остановок), назначенных контрольными пунктами,  в процентах</w:t>
            </w:r>
          </w:p>
          <w:p w:rsidR="002D3AB5" w:rsidRPr="00390ACF" w:rsidRDefault="009A6048" w:rsidP="002D3AB5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</w:rPr>
              <w:t>Рдв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</w:rPr>
              <w:t xml:space="preserve"> = </w:t>
            </w: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</w:rPr>
              <w:t>Рдв</w:t>
            </w:r>
            <w:proofErr w:type="spellEnd"/>
            <w:r w:rsidR="002D3AB5" w:rsidRPr="00390ACF">
              <w:rPr>
                <w:rFonts w:ascii="Times New Roman" w:hAnsi="Times New Roman" w:cs="Times New Roman"/>
                <w:b/>
                <w:sz w:val="20"/>
              </w:rPr>
              <w:t xml:space="preserve"> (Автоколон</w:t>
            </w:r>
            <w:r w:rsidRPr="00390ACF">
              <w:rPr>
                <w:rFonts w:ascii="Times New Roman" w:hAnsi="Times New Roman" w:cs="Times New Roman"/>
                <w:b/>
                <w:sz w:val="20"/>
              </w:rPr>
              <w:t xml:space="preserve">на 1788) + </w:t>
            </w: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</w:rPr>
              <w:t>Рдв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</w:rPr>
              <w:t>Автомиг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</w:rPr>
              <w:t xml:space="preserve">) + </w:t>
            </w: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</w:rPr>
              <w:t>Рдв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</w:rPr>
              <w:t>Автомигтранс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</w:rPr>
              <w:t xml:space="preserve">) + </w:t>
            </w: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</w:rPr>
              <w:t>Рдв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</w:rPr>
              <w:t>Глобал</w:t>
            </w:r>
            <w:proofErr w:type="spellEnd"/>
            <w:r w:rsidRPr="00390ACF">
              <w:rPr>
                <w:rFonts w:ascii="Times New Roman" w:hAnsi="Times New Roman" w:cs="Times New Roman"/>
                <w:b/>
                <w:sz w:val="20"/>
              </w:rPr>
              <w:t xml:space="preserve">) + </w:t>
            </w: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</w:rPr>
              <w:t>Рдв</w:t>
            </w:r>
            <w:proofErr w:type="spellEnd"/>
            <w:r w:rsidR="002D3AB5" w:rsidRPr="00390ACF">
              <w:rPr>
                <w:rFonts w:ascii="Times New Roman" w:hAnsi="Times New Roman" w:cs="Times New Roman"/>
                <w:b/>
                <w:sz w:val="20"/>
              </w:rPr>
              <w:t xml:space="preserve"> (</w:t>
            </w:r>
            <w:proofErr w:type="spellStart"/>
            <w:r w:rsidR="002D3AB5" w:rsidRPr="00390ACF">
              <w:rPr>
                <w:rFonts w:ascii="Times New Roman" w:hAnsi="Times New Roman" w:cs="Times New Roman"/>
                <w:b/>
                <w:sz w:val="20"/>
              </w:rPr>
              <w:t>СкифТранс</w:t>
            </w:r>
            <w:proofErr w:type="spellEnd"/>
            <w:r w:rsidR="002D3AB5" w:rsidRPr="00390ACF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  <w:tr w:rsidR="00607995" w:rsidRPr="00390ACF" w:rsidTr="00BB5A40">
        <w:tc>
          <w:tcPr>
            <w:tcW w:w="14709" w:type="dxa"/>
            <w:gridSpan w:val="5"/>
            <w:vAlign w:val="center"/>
          </w:tcPr>
          <w:p w:rsidR="00607995" w:rsidRPr="00390ACF" w:rsidRDefault="00607995" w:rsidP="005163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4</w:t>
            </w:r>
          </w:p>
          <w:p w:rsidR="00607995" w:rsidRPr="00390ACF" w:rsidRDefault="0060799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«Строительство и реконструкция объектов дорожного хозяйства»</w:t>
            </w:r>
          </w:p>
        </w:tc>
      </w:tr>
      <w:tr w:rsidR="00607995" w:rsidRPr="00390ACF" w:rsidTr="00BB5A40">
        <w:tc>
          <w:tcPr>
            <w:tcW w:w="533" w:type="dxa"/>
            <w:vAlign w:val="center"/>
          </w:tcPr>
          <w:p w:rsidR="00607995" w:rsidRPr="00390ACF" w:rsidRDefault="0060799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831" w:type="dxa"/>
            <w:vAlign w:val="center"/>
          </w:tcPr>
          <w:p w:rsidR="00607995" w:rsidRPr="00390ACF" w:rsidRDefault="000A54B3" w:rsidP="00D40262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Объемы ввода в эксплуатацию после строительства и реконструкции автомобильных дорог общего пользования местного значения (при наличии объектов в программе)</w:t>
            </w:r>
          </w:p>
        </w:tc>
        <w:tc>
          <w:tcPr>
            <w:tcW w:w="3017" w:type="dxa"/>
            <w:vAlign w:val="center"/>
          </w:tcPr>
          <w:p w:rsidR="00607995" w:rsidRPr="00390ACF" w:rsidRDefault="00B210DF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607995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пог</w:t>
            </w:r>
            <w:proofErr w:type="gramStart"/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873" w:type="dxa"/>
            <w:vAlign w:val="center"/>
          </w:tcPr>
          <w:p w:rsidR="00607995" w:rsidRPr="00390ACF" w:rsidRDefault="0060799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По результатам отчета</w:t>
            </w:r>
          </w:p>
        </w:tc>
        <w:tc>
          <w:tcPr>
            <w:tcW w:w="4455" w:type="dxa"/>
            <w:vAlign w:val="center"/>
          </w:tcPr>
          <w:p w:rsidR="00607995" w:rsidRPr="00390ACF" w:rsidRDefault="00607995" w:rsidP="00516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5A2DDF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оказатель характеризует объем в</w:t>
            </w: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веденных автомобильных дорог поле строительства и реконструкции за отчетный год</w:t>
            </w:r>
          </w:p>
        </w:tc>
      </w:tr>
    </w:tbl>
    <w:p w:rsidR="00D81B12" w:rsidRPr="00390ACF" w:rsidRDefault="00D81B12" w:rsidP="00A36D4B">
      <w:pPr>
        <w:rPr>
          <w:color w:val="FF0000"/>
        </w:rPr>
        <w:sectPr w:rsidR="00D81B12" w:rsidRPr="00390ACF" w:rsidSect="00905D0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D81B12" w:rsidRPr="00390ACF" w:rsidRDefault="00BB5A40" w:rsidP="002B3C3E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sz w:val="26"/>
          <w:szCs w:val="26"/>
        </w:rPr>
        <w:lastRenderedPageBreak/>
        <w:t>7.</w:t>
      </w:r>
      <w:r w:rsidR="00D81B12" w:rsidRPr="00390ACF">
        <w:rPr>
          <w:rFonts w:ascii="Times New Roman" w:hAnsi="Times New Roman" w:cs="Times New Roman"/>
          <w:b/>
          <w:bCs/>
          <w:sz w:val="26"/>
          <w:szCs w:val="26"/>
        </w:rPr>
        <w:t xml:space="preserve"> Порядок взаимодействия ответственного за выполнение мероприятия подпрограммы с муниципальным заказчиком</w:t>
      </w:r>
      <w:r w:rsidR="004E5DE9" w:rsidRPr="00390ACF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390ACF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390ACF" w:rsidRDefault="00D81B12" w:rsidP="007D270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4955FB" w:rsidRPr="00390ACF" w:rsidRDefault="004955FB" w:rsidP="002B77E7">
      <w:pPr>
        <w:pStyle w:val="af5"/>
        <w:numPr>
          <w:ilvl w:val="0"/>
          <w:numId w:val="46"/>
        </w:num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Управление реализацией муниципальной программы Городского округа Подольск осуществляет координатор муниципальной программы заместитель Главы Администрации по дорожно</w:t>
      </w:r>
      <w:r w:rsidR="00512A16" w:rsidRPr="00390ACF">
        <w:rPr>
          <w:rFonts w:ascii="Times New Roman" w:hAnsi="Times New Roman" w:cs="Times New Roman"/>
          <w:sz w:val="26"/>
          <w:szCs w:val="26"/>
        </w:rPr>
        <w:t>-транспортному</w:t>
      </w:r>
      <w:r w:rsidRPr="00390ACF">
        <w:rPr>
          <w:rFonts w:ascii="Times New Roman" w:hAnsi="Times New Roman" w:cs="Times New Roman"/>
          <w:sz w:val="26"/>
          <w:szCs w:val="26"/>
        </w:rPr>
        <w:t xml:space="preserve"> комплексу </w:t>
      </w:r>
      <w:r w:rsidR="00745134" w:rsidRPr="00390ACF">
        <w:rPr>
          <w:rFonts w:ascii="Times New Roman" w:hAnsi="Times New Roman" w:cs="Times New Roman"/>
          <w:sz w:val="26"/>
          <w:szCs w:val="26"/>
        </w:rPr>
        <w:t xml:space="preserve">и благоустройству </w:t>
      </w:r>
      <w:r w:rsidRPr="00390ACF">
        <w:rPr>
          <w:rFonts w:ascii="Times New Roman" w:hAnsi="Times New Roman" w:cs="Times New Roman"/>
          <w:sz w:val="26"/>
          <w:szCs w:val="26"/>
        </w:rPr>
        <w:t>А. С. Гребенюк.</w:t>
      </w:r>
    </w:p>
    <w:p w:rsidR="004955FB" w:rsidRPr="00390ACF" w:rsidRDefault="004955FB" w:rsidP="004955FB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Координатор муниципальной программы организовывает работу, направленную </w:t>
      </w:r>
      <w:proofErr w:type="gramStart"/>
      <w:r w:rsidRPr="00390ACF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390ACF">
        <w:rPr>
          <w:rFonts w:ascii="Times New Roman" w:hAnsi="Times New Roman" w:cs="Times New Roman"/>
          <w:sz w:val="26"/>
          <w:szCs w:val="26"/>
        </w:rPr>
        <w:t>:</w:t>
      </w:r>
    </w:p>
    <w:p w:rsidR="004955FB" w:rsidRPr="00390ACF" w:rsidRDefault="004955FB" w:rsidP="004955FB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1.1. координацию деятельности муниципального заказчика программы и муниципальных заказчиков подпрограмм в процессе разработки муниц</w:t>
      </w:r>
      <w:r w:rsidR="002B77E7" w:rsidRPr="00390ACF">
        <w:rPr>
          <w:rFonts w:ascii="Times New Roman" w:hAnsi="Times New Roman" w:cs="Times New Roman"/>
          <w:sz w:val="26"/>
          <w:szCs w:val="26"/>
        </w:rPr>
        <w:t>ипальной программы, обеспечение</w:t>
      </w:r>
      <w:r w:rsidRPr="00390ACF">
        <w:rPr>
          <w:rFonts w:ascii="Times New Roman" w:hAnsi="Times New Roman" w:cs="Times New Roman"/>
          <w:sz w:val="26"/>
          <w:szCs w:val="26"/>
        </w:rPr>
        <w:t xml:space="preserve"> согласование проекта постановления Администрации Городского округа Подольск об утверждении </w:t>
      </w:r>
      <w:r w:rsidR="002B77E7" w:rsidRPr="00390ACF">
        <w:rPr>
          <w:rFonts w:ascii="Times New Roman" w:hAnsi="Times New Roman" w:cs="Times New Roman"/>
          <w:sz w:val="26"/>
          <w:szCs w:val="26"/>
        </w:rPr>
        <w:t>муниципальной программы и внесение</w:t>
      </w:r>
      <w:r w:rsidRPr="00390ACF">
        <w:rPr>
          <w:rFonts w:ascii="Times New Roman" w:hAnsi="Times New Roman" w:cs="Times New Roman"/>
          <w:sz w:val="26"/>
          <w:szCs w:val="26"/>
        </w:rPr>
        <w:t xml:space="preserve"> его в установленном порядке на рассмотрение Главе Городского округа Подольск;</w:t>
      </w:r>
    </w:p>
    <w:p w:rsidR="004955FB" w:rsidRPr="00390ACF" w:rsidRDefault="004955FB" w:rsidP="004955FB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1.2. организацию управления муниципальной программой;</w:t>
      </w:r>
    </w:p>
    <w:p w:rsidR="004955FB" w:rsidRPr="00390ACF" w:rsidRDefault="004955FB" w:rsidP="004955FB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1.3. создание при необходимости комиссии (штаба, рабочей группы) по управлению муниципальной программой;</w:t>
      </w:r>
    </w:p>
    <w:p w:rsidR="004955FB" w:rsidRPr="00390ACF" w:rsidRDefault="004955FB" w:rsidP="004955FB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1.4. реализацию муниципальной программы;</w:t>
      </w:r>
    </w:p>
    <w:p w:rsidR="004955FB" w:rsidRPr="00390ACF" w:rsidRDefault="004955FB" w:rsidP="004955FB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1.5. достижение цели  и планируемых результатов реализации муниципальной программы;</w:t>
      </w:r>
    </w:p>
    <w:p w:rsidR="004955FB" w:rsidRPr="00390ACF" w:rsidRDefault="004955FB" w:rsidP="004955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1.6. утверждение «Дорожных карт».</w:t>
      </w:r>
    </w:p>
    <w:p w:rsidR="004955FB" w:rsidRPr="00390ACF" w:rsidRDefault="004955FB" w:rsidP="002B77E7">
      <w:pPr>
        <w:pStyle w:val="ConsPlusNormal"/>
        <w:numPr>
          <w:ilvl w:val="0"/>
          <w:numId w:val="46"/>
        </w:numPr>
        <w:suppressAutoHyphens/>
        <w:autoSpaceDN/>
        <w:ind w:left="0" w:firstLine="567"/>
        <w:jc w:val="both"/>
        <w:rPr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Муниципальным заказчиком и разработчиком муниципальной программы является Комитет по</w:t>
      </w:r>
      <w:r w:rsidR="00512A16" w:rsidRPr="00390ACF">
        <w:rPr>
          <w:rFonts w:ascii="Times New Roman" w:hAnsi="Times New Roman" w:cs="Times New Roman"/>
          <w:sz w:val="26"/>
          <w:szCs w:val="26"/>
        </w:rPr>
        <w:t xml:space="preserve"> благоустройству</w:t>
      </w:r>
      <w:proofErr w:type="gramStart"/>
      <w:r w:rsidR="00512A16" w:rsidRPr="00390ACF">
        <w:rPr>
          <w:rFonts w:ascii="Times New Roman" w:hAnsi="Times New Roman" w:cs="Times New Roman"/>
          <w:sz w:val="26"/>
          <w:szCs w:val="26"/>
        </w:rPr>
        <w:t>,</w:t>
      </w:r>
      <w:r w:rsidRPr="00390ACF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390ACF">
        <w:rPr>
          <w:rFonts w:ascii="Times New Roman" w:hAnsi="Times New Roman" w:cs="Times New Roman"/>
          <w:sz w:val="26"/>
          <w:szCs w:val="26"/>
        </w:rPr>
        <w:t xml:space="preserve">орожному хозяйству и транспорту Администрации Городского округа Подольск. </w:t>
      </w:r>
    </w:p>
    <w:p w:rsidR="004955FB" w:rsidRPr="00390ACF" w:rsidRDefault="004955FB" w:rsidP="004955FB">
      <w:pPr>
        <w:pStyle w:val="Style16"/>
        <w:widowControl/>
        <w:ind w:firstLine="709"/>
        <w:jc w:val="both"/>
        <w:rPr>
          <w:sz w:val="26"/>
          <w:szCs w:val="26"/>
        </w:rPr>
      </w:pPr>
      <w:r w:rsidRPr="00390ACF">
        <w:rPr>
          <w:rStyle w:val="FontStyle59"/>
          <w:b w:val="0"/>
          <w:sz w:val="26"/>
          <w:szCs w:val="26"/>
        </w:rPr>
        <w:t>Муниципальный заказчик муниципальной программы:</w:t>
      </w:r>
    </w:p>
    <w:p w:rsidR="004955FB" w:rsidRPr="00390ACF" w:rsidRDefault="004955FB" w:rsidP="004955FB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color w:val="000000"/>
          <w:sz w:val="26"/>
          <w:szCs w:val="26"/>
        </w:rPr>
        <w:t>2.1. разрабатывает муниципальную программу, состоящую их пяти подпрограмм;</w:t>
      </w:r>
    </w:p>
    <w:p w:rsidR="004955FB" w:rsidRPr="00390ACF" w:rsidRDefault="004955FB" w:rsidP="004955FB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color w:val="000000"/>
          <w:sz w:val="26"/>
          <w:szCs w:val="26"/>
        </w:rPr>
        <w:t>2.2. формирует прогноз расходов на реализацию мероприятий муниципальной программы и готовит экономическое обоснование финансовых затрат;</w:t>
      </w:r>
    </w:p>
    <w:p w:rsidR="004955FB" w:rsidRPr="00390ACF" w:rsidRDefault="004955FB" w:rsidP="004955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color w:val="000000"/>
          <w:sz w:val="26"/>
          <w:szCs w:val="26"/>
        </w:rPr>
        <w:t>2.3. обеспечивает взаимодействие между муниципальными заказчиками подпрограммы и ответственными за выполнение мероприятий муниципальной программы (подпрограммы), а также координацию их действий по реализации подпрограмм;</w:t>
      </w:r>
    </w:p>
    <w:p w:rsidR="004955FB" w:rsidRPr="00390ACF" w:rsidRDefault="004955FB" w:rsidP="004955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210"/>
      <w:bookmarkEnd w:id="1"/>
      <w:r w:rsidRPr="00390ACF">
        <w:rPr>
          <w:rFonts w:ascii="Times New Roman" w:hAnsi="Times New Roman" w:cs="Times New Roman"/>
          <w:color w:val="000000"/>
          <w:sz w:val="26"/>
          <w:szCs w:val="26"/>
        </w:rPr>
        <w:t>2.4. согласовывает «Дорожные карты» и отчёты об их исполнении;</w:t>
      </w:r>
    </w:p>
    <w:p w:rsidR="004955FB" w:rsidRPr="00390ACF" w:rsidRDefault="004955FB" w:rsidP="004955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color w:val="000000"/>
          <w:sz w:val="26"/>
          <w:szCs w:val="26"/>
        </w:rPr>
        <w:t xml:space="preserve">2.5. участвует в обсуждении вопросов, связанных с реализацией и финансированием муниципальной программы; </w:t>
      </w:r>
    </w:p>
    <w:p w:rsidR="004955FB" w:rsidRPr="00390ACF" w:rsidRDefault="004955FB" w:rsidP="004955FB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color w:val="000000"/>
          <w:sz w:val="26"/>
          <w:szCs w:val="26"/>
        </w:rPr>
        <w:t xml:space="preserve">2.6. готовит с использованием подсистемы ГАСУ МО и предоставляет координатору муниципальной программы и в муниципальное казенное учреждение «Центр экономического развития» отчет о реализации муниципальной программы, </w:t>
      </w:r>
      <w:r w:rsidRPr="00390ACF">
        <w:rPr>
          <w:rFonts w:ascii="Times New Roman" w:hAnsi="Times New Roman" w:cs="Times New Roman"/>
          <w:sz w:val="26"/>
          <w:szCs w:val="26"/>
        </w:rPr>
        <w:t>а также отчет о выполнении мероприятий по объектам строительства, реконструкции и капитального ремонта</w:t>
      </w:r>
      <w:r w:rsidRPr="00390AC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955FB" w:rsidRPr="00390ACF" w:rsidRDefault="004955FB" w:rsidP="004955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0ACF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="002B77E7" w:rsidRPr="00390ACF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9726AA" w:rsidRPr="00390ACF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390ACF">
        <w:rPr>
          <w:rFonts w:ascii="Times New Roman" w:hAnsi="Times New Roman" w:cs="Times New Roman"/>
          <w:color w:val="000000"/>
          <w:sz w:val="26"/>
          <w:szCs w:val="26"/>
        </w:rPr>
        <w:t>обеспечивает выполнение муниципальной программы, а также эффективность и</w:t>
      </w:r>
      <w:r w:rsidR="009726AA" w:rsidRPr="00390ACF">
        <w:rPr>
          <w:rFonts w:ascii="Times New Roman" w:hAnsi="Times New Roman" w:cs="Times New Roman"/>
          <w:color w:val="000000"/>
          <w:sz w:val="26"/>
          <w:szCs w:val="26"/>
        </w:rPr>
        <w:t xml:space="preserve"> результативность ее реализации;</w:t>
      </w:r>
    </w:p>
    <w:p w:rsidR="009726AA" w:rsidRPr="00390ACF" w:rsidRDefault="009726AA" w:rsidP="004955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color w:val="000000"/>
          <w:sz w:val="26"/>
          <w:szCs w:val="26"/>
        </w:rPr>
        <w:t xml:space="preserve">2.8. </w:t>
      </w:r>
      <w:r w:rsidRPr="00390ACF">
        <w:rPr>
          <w:rFonts w:ascii="Times New Roman" w:hAnsi="Times New Roman" w:cs="Times New Roman"/>
          <w:sz w:val="26"/>
          <w:szCs w:val="26"/>
        </w:rPr>
        <w:t>согласовывает в подсистеме ГАСУ МО «Дорожные карты», внесение в них изменений и отчеты об их исполнении.</w:t>
      </w:r>
    </w:p>
    <w:p w:rsidR="00F42C1E" w:rsidRPr="00390ACF" w:rsidRDefault="00F42C1E" w:rsidP="004955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3. Муниципальным заказчиком и разработчиком муниципальной </w:t>
      </w:r>
      <w:r w:rsidRPr="00390ACF">
        <w:rPr>
          <w:rFonts w:ascii="Times New Roman" w:hAnsi="Times New Roman" w:cs="Times New Roman"/>
          <w:sz w:val="26"/>
          <w:szCs w:val="26"/>
        </w:rPr>
        <w:lastRenderedPageBreak/>
        <w:t>подпрограммы является Комитет по благоустройству, дорожному хозяйству и транспорту Администрации Городского округа Подольск.</w:t>
      </w:r>
    </w:p>
    <w:p w:rsidR="00F42C1E" w:rsidRPr="00390ACF" w:rsidRDefault="00F42C1E" w:rsidP="004955F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3.1. </w:t>
      </w:r>
      <w:r w:rsidRPr="00390ACF">
        <w:rPr>
          <w:rFonts w:ascii="Times New Roman" w:hAnsi="Times New Roman"/>
          <w:sz w:val="26"/>
          <w:szCs w:val="26"/>
        </w:rPr>
        <w:t>разрабатывает подпрограмму (формирует разработчику муниципальной программы задание на разработку программы);</w:t>
      </w:r>
    </w:p>
    <w:p w:rsidR="00F42C1E" w:rsidRPr="00390ACF" w:rsidRDefault="00F42C1E" w:rsidP="004955F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90ACF">
        <w:rPr>
          <w:rFonts w:ascii="Times New Roman" w:hAnsi="Times New Roman"/>
          <w:sz w:val="26"/>
          <w:szCs w:val="26"/>
        </w:rPr>
        <w:t>3.2. формирует прогноз расходов на реализацию мероприятий и готовит финансовое экономическое обоснование;</w:t>
      </w:r>
    </w:p>
    <w:p w:rsidR="00F42C1E" w:rsidRPr="00390ACF" w:rsidRDefault="00F42C1E" w:rsidP="004955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/>
          <w:sz w:val="26"/>
          <w:szCs w:val="26"/>
        </w:rPr>
        <w:t xml:space="preserve">3.3. </w:t>
      </w:r>
      <w:r w:rsidRPr="00390ACF">
        <w:rPr>
          <w:rFonts w:ascii="Times New Roman" w:hAnsi="Times New Roman" w:cs="Times New Roman"/>
          <w:sz w:val="26"/>
          <w:szCs w:val="26"/>
        </w:rPr>
        <w:t xml:space="preserve">осуществляет взаимодействие с муниципальным заказчиком программы и </w:t>
      </w:r>
      <w:proofErr w:type="gramStart"/>
      <w:r w:rsidRPr="00390ACF">
        <w:rPr>
          <w:rFonts w:ascii="Times New Roman" w:hAnsi="Times New Roman" w:cs="Times New Roman"/>
          <w:sz w:val="26"/>
          <w:szCs w:val="26"/>
        </w:rPr>
        <w:t>ответственными</w:t>
      </w:r>
      <w:proofErr w:type="gramEnd"/>
      <w:r w:rsidRPr="00390ACF">
        <w:rPr>
          <w:rFonts w:ascii="Times New Roman" w:hAnsi="Times New Roman" w:cs="Times New Roman"/>
          <w:sz w:val="26"/>
          <w:szCs w:val="26"/>
        </w:rPr>
        <w:t xml:space="preserve"> за выполнение мероприятий;</w:t>
      </w:r>
    </w:p>
    <w:p w:rsidR="00F42C1E" w:rsidRPr="00390ACF" w:rsidRDefault="00F42C1E" w:rsidP="004955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3.4. осуществляет координацию деятельности ответственных за выполнение мероприятий при реализации подпрограммы;</w:t>
      </w:r>
    </w:p>
    <w:p w:rsidR="00F42C1E" w:rsidRPr="00390ACF" w:rsidRDefault="00F42C1E" w:rsidP="004955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3.5. участвует в обсуждении вопросов, связанных с реализацией и финансированием  подпрограммы;</w:t>
      </w:r>
    </w:p>
    <w:p w:rsidR="00F42C1E" w:rsidRPr="00390ACF" w:rsidRDefault="00F42C1E" w:rsidP="004955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3.6. готовит и представляет муниципальному заказчику программы предложения по формированию адресных перечней, и внесению в них изменений;</w:t>
      </w:r>
    </w:p>
    <w:p w:rsidR="00F42C1E" w:rsidRPr="00390ACF" w:rsidRDefault="00F42C1E" w:rsidP="004955F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3.7. Разрабатывает и формирует в подсистеме ГАСУ МО «Дорожные карты», вносит в них изменения, отчеты об их исполнении. По решению муниципального заказчика подпрограммы введение информации  в ГАСУ МО осуществляется ответственным за выполнение мероприятия.</w:t>
      </w:r>
    </w:p>
    <w:p w:rsidR="00F42C1E" w:rsidRPr="00390ACF" w:rsidRDefault="00F42C1E" w:rsidP="00F42C1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3.8. обеспечивает выполнение муниципальной подпрограммы, а также эффективность и результативность ее реализации.</w:t>
      </w:r>
    </w:p>
    <w:p w:rsidR="004955FB" w:rsidRPr="00390ACF" w:rsidRDefault="00F42C1E" w:rsidP="004955F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4</w:t>
      </w:r>
      <w:r w:rsidR="004955FB" w:rsidRPr="00390ACF">
        <w:rPr>
          <w:rFonts w:ascii="Times New Roman" w:hAnsi="Times New Roman" w:cs="Times New Roman"/>
          <w:sz w:val="26"/>
          <w:szCs w:val="26"/>
        </w:rPr>
        <w:t>.</w:t>
      </w:r>
      <w:r w:rsidR="004955FB" w:rsidRPr="00390ACF">
        <w:rPr>
          <w:rFonts w:ascii="Times New Roman" w:hAnsi="Times New Roman" w:cs="Times New Roman"/>
          <w:sz w:val="26"/>
          <w:szCs w:val="26"/>
        </w:rPr>
        <w:tab/>
        <w:t xml:space="preserve">Ответственным за выполнение мероприятий является: Комитет по </w:t>
      </w:r>
      <w:r w:rsidR="00512A16" w:rsidRPr="00390ACF">
        <w:rPr>
          <w:rFonts w:ascii="Times New Roman" w:hAnsi="Times New Roman" w:cs="Times New Roman"/>
          <w:sz w:val="26"/>
          <w:szCs w:val="26"/>
        </w:rPr>
        <w:t xml:space="preserve">благоустройству, </w:t>
      </w:r>
      <w:r w:rsidR="004955FB" w:rsidRPr="00390ACF">
        <w:rPr>
          <w:rFonts w:ascii="Times New Roman" w:hAnsi="Times New Roman" w:cs="Times New Roman"/>
          <w:sz w:val="26"/>
          <w:szCs w:val="26"/>
        </w:rPr>
        <w:t>дорожному хозяйству и транспорту Администрации Городского округа Подольск.</w:t>
      </w:r>
    </w:p>
    <w:p w:rsidR="009726AA" w:rsidRPr="00390ACF" w:rsidRDefault="009726AA" w:rsidP="004955F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390ACF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Pr="00390ACF">
        <w:rPr>
          <w:rFonts w:ascii="Times New Roman" w:hAnsi="Times New Roman" w:cs="Times New Roman"/>
          <w:sz w:val="26"/>
          <w:szCs w:val="26"/>
        </w:rPr>
        <w:t xml:space="preserve"> за выполнение мероприятий:</w:t>
      </w:r>
    </w:p>
    <w:p w:rsidR="009726AA" w:rsidRPr="00390ACF" w:rsidRDefault="00F42C1E" w:rsidP="004955FB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4</w:t>
      </w:r>
      <w:r w:rsidR="009726AA" w:rsidRPr="00390ACF">
        <w:rPr>
          <w:rFonts w:ascii="Times New Roman" w:hAnsi="Times New Roman" w:cs="Times New Roman"/>
          <w:sz w:val="26"/>
          <w:szCs w:val="26"/>
        </w:rPr>
        <w:t xml:space="preserve">.1. </w:t>
      </w:r>
      <w:r w:rsidR="009726AA" w:rsidRPr="00390ACF">
        <w:rPr>
          <w:rFonts w:ascii="Times New Roman" w:hAnsi="Times New Roman"/>
          <w:sz w:val="26"/>
          <w:szCs w:val="26"/>
        </w:rPr>
        <w:t>формирует прогноз расходов на реализацию мероприятия и направляет его муниципальному заказчику подпрограммы;</w:t>
      </w:r>
    </w:p>
    <w:p w:rsidR="009726AA" w:rsidRPr="00390ACF" w:rsidRDefault="00F42C1E" w:rsidP="004955FB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  <w:r w:rsidRPr="00390ACF">
        <w:rPr>
          <w:rFonts w:ascii="Times New Roman" w:hAnsi="Times New Roman"/>
          <w:sz w:val="26"/>
          <w:szCs w:val="26"/>
        </w:rPr>
        <w:t>4</w:t>
      </w:r>
      <w:r w:rsidR="009726AA" w:rsidRPr="00390ACF">
        <w:rPr>
          <w:rFonts w:ascii="Times New Roman" w:hAnsi="Times New Roman"/>
          <w:sz w:val="26"/>
          <w:szCs w:val="26"/>
        </w:rPr>
        <w:t>.2.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9726AA" w:rsidRPr="00390ACF" w:rsidRDefault="00F42C1E" w:rsidP="004955F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/>
          <w:sz w:val="26"/>
          <w:szCs w:val="26"/>
        </w:rPr>
        <w:t>4</w:t>
      </w:r>
      <w:r w:rsidR="009726AA" w:rsidRPr="00390ACF">
        <w:rPr>
          <w:rFonts w:ascii="Times New Roman" w:hAnsi="Times New Roman"/>
          <w:sz w:val="26"/>
          <w:szCs w:val="26"/>
        </w:rPr>
        <w:t xml:space="preserve">.3. </w:t>
      </w:r>
      <w:r w:rsidR="009726AA" w:rsidRPr="00390ACF">
        <w:rPr>
          <w:rFonts w:ascii="Times New Roman" w:hAnsi="Times New Roman" w:cs="Times New Roman"/>
          <w:sz w:val="26"/>
          <w:szCs w:val="26"/>
        </w:rPr>
        <w:t>готовит предложения по формированию адресных перечней, и направляет их муниципальному заказчику подпрограммы;</w:t>
      </w:r>
    </w:p>
    <w:p w:rsidR="009726AA" w:rsidRPr="00390ACF" w:rsidRDefault="00F42C1E" w:rsidP="00F42C1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4</w:t>
      </w:r>
      <w:r w:rsidR="009726AA" w:rsidRPr="00390ACF">
        <w:rPr>
          <w:rFonts w:ascii="Times New Roman" w:hAnsi="Times New Roman" w:cs="Times New Roman"/>
          <w:sz w:val="26"/>
          <w:szCs w:val="26"/>
        </w:rPr>
        <w:t>.4. направляет муниципальному заказчику подпрограммы предложения по формированию «Дорожных карт».</w:t>
      </w:r>
    </w:p>
    <w:p w:rsidR="009726AA" w:rsidRPr="00390ACF" w:rsidRDefault="009726AA" w:rsidP="004955F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D81B12" w:rsidRPr="00390ACF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p w:rsidR="00D81B12" w:rsidRPr="00390ACF" w:rsidRDefault="00BB5A40" w:rsidP="00B8279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sz w:val="26"/>
          <w:szCs w:val="26"/>
        </w:rPr>
        <w:t>8.</w:t>
      </w:r>
      <w:r w:rsidR="00D81B12" w:rsidRPr="00390ACF">
        <w:rPr>
          <w:rFonts w:ascii="Times New Roman" w:hAnsi="Times New Roman" w:cs="Times New Roman"/>
          <w:b/>
          <w:bCs/>
          <w:sz w:val="26"/>
          <w:szCs w:val="26"/>
        </w:rPr>
        <w:t xml:space="preserve"> Состав, форма и сроки предоставления отчетности о ходе реализации мероприятий </w:t>
      </w:r>
      <w:r w:rsidR="00065921" w:rsidRPr="00390ACF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390ACF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390ACF" w:rsidRDefault="00D81B12" w:rsidP="007D270F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955FB" w:rsidRPr="00390ACF" w:rsidRDefault="004955FB" w:rsidP="004955FB">
      <w:pPr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390AC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90ACF">
        <w:rPr>
          <w:rFonts w:ascii="Times New Roman" w:hAnsi="Times New Roman" w:cs="Times New Roman"/>
          <w:sz w:val="26"/>
          <w:szCs w:val="26"/>
        </w:rPr>
        <w:t xml:space="preserve"> реализацией муниципальной программы осуществляет Администрация Городского округа  Подольск.</w:t>
      </w:r>
    </w:p>
    <w:p w:rsidR="004955FB" w:rsidRPr="00390ACF" w:rsidRDefault="004955FB" w:rsidP="004955F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С целью </w:t>
      </w:r>
      <w:proofErr w:type="gramStart"/>
      <w:r w:rsidRPr="00390AC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90ACF">
        <w:rPr>
          <w:rFonts w:ascii="Times New Roman" w:hAnsi="Times New Roman" w:cs="Times New Roman"/>
          <w:sz w:val="26"/>
          <w:szCs w:val="26"/>
        </w:rPr>
        <w:t xml:space="preserve"> реализацией муниципальной программы Комитет по</w:t>
      </w:r>
      <w:r w:rsidR="00E14371" w:rsidRPr="00390ACF">
        <w:rPr>
          <w:rFonts w:ascii="Times New Roman" w:hAnsi="Times New Roman" w:cs="Times New Roman"/>
          <w:sz w:val="26"/>
          <w:szCs w:val="26"/>
        </w:rPr>
        <w:t xml:space="preserve"> благоустройству, </w:t>
      </w:r>
      <w:r w:rsidRPr="00390ACF">
        <w:rPr>
          <w:rFonts w:ascii="Times New Roman" w:hAnsi="Times New Roman" w:cs="Times New Roman"/>
          <w:sz w:val="26"/>
          <w:szCs w:val="26"/>
        </w:rPr>
        <w:t>дорожному хозяйству и транспорту Администрации Городского округа Подольск ежеквартально до 15 числа месяца, следующего за отчетным кварталом формирует в подсистеме ГАСУ МО и направляет в муниципальное казенное учреждение «Центр экономического развития»:</w:t>
      </w:r>
    </w:p>
    <w:p w:rsidR="004955FB" w:rsidRPr="00390ACF" w:rsidRDefault="004955FB" w:rsidP="004955F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  <w:lang w:eastAsia="ru-RU"/>
        </w:rPr>
      </w:pPr>
      <w:r w:rsidRPr="00390ACF">
        <w:rPr>
          <w:rFonts w:ascii="Times New Roman" w:hAnsi="Times New Roman"/>
          <w:sz w:val="26"/>
          <w:szCs w:val="26"/>
          <w:lang w:eastAsia="ru-RU"/>
        </w:rPr>
        <w:t>а) оперативный отчет о реализации мероприятий, утвержденный координатором муниципальной программы, который содержит:</w:t>
      </w:r>
    </w:p>
    <w:p w:rsidR="004955FB" w:rsidRPr="00390ACF" w:rsidRDefault="004955FB" w:rsidP="004955F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  <w:lang w:eastAsia="ru-RU"/>
        </w:rPr>
      </w:pPr>
      <w:r w:rsidRPr="00390ACF">
        <w:rPr>
          <w:rFonts w:ascii="Times New Roman" w:hAnsi="Times New Roman"/>
          <w:sz w:val="26"/>
          <w:szCs w:val="26"/>
          <w:lang w:eastAsia="ru-RU"/>
        </w:rPr>
        <w:lastRenderedPageBreak/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:rsidR="004955FB" w:rsidRPr="00390ACF" w:rsidRDefault="004955FB" w:rsidP="004955F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  <w:lang w:eastAsia="ru-RU"/>
        </w:rPr>
      </w:pPr>
      <w:r w:rsidRPr="00390ACF">
        <w:rPr>
          <w:rFonts w:ascii="Times New Roman" w:hAnsi="Times New Roman"/>
          <w:sz w:val="26"/>
          <w:szCs w:val="26"/>
          <w:lang w:eastAsia="ru-RU"/>
        </w:rPr>
        <w:t>анализ причин несвоевременного выполнения мероприятий;</w:t>
      </w:r>
    </w:p>
    <w:p w:rsidR="00E355E7" w:rsidRPr="00390ACF" w:rsidRDefault="00E355E7" w:rsidP="00E355E7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  <w:lang w:eastAsia="ru-RU"/>
        </w:rPr>
      </w:pPr>
      <w:r w:rsidRPr="00390ACF">
        <w:rPr>
          <w:rFonts w:ascii="Times New Roman" w:hAnsi="Times New Roman"/>
          <w:sz w:val="26"/>
          <w:szCs w:val="26"/>
          <w:lang w:eastAsia="ru-RU"/>
        </w:rPr>
        <w:t>Форма оперативного отчета о реализации мероприятий утверждается постановлением Администрации Городского округа Подольск.</w:t>
      </w:r>
    </w:p>
    <w:p w:rsidR="004955FB" w:rsidRPr="00390ACF" w:rsidRDefault="004955FB" w:rsidP="004955F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  <w:lang w:eastAsia="ru-RU"/>
        </w:rPr>
      </w:pPr>
      <w:r w:rsidRPr="00390ACF">
        <w:rPr>
          <w:rFonts w:ascii="Times New Roman" w:hAnsi="Times New Roman"/>
          <w:sz w:val="26"/>
          <w:szCs w:val="26"/>
          <w:lang w:eastAsia="ru-RU"/>
        </w:rPr>
        <w:t xml:space="preserve">б) оперативный (годовой) </w:t>
      </w:r>
      <w:hyperlink r:id="rId11" w:history="1">
        <w:r w:rsidRPr="00390ACF">
          <w:rPr>
            <w:rFonts w:ascii="Times New Roman" w:hAnsi="Times New Roman"/>
            <w:sz w:val="26"/>
            <w:szCs w:val="26"/>
            <w:lang w:eastAsia="ru-RU"/>
          </w:rPr>
          <w:t>отчет</w:t>
        </w:r>
      </w:hyperlink>
      <w:r w:rsidRPr="00390ACF">
        <w:rPr>
          <w:rFonts w:ascii="Times New Roman" w:hAnsi="Times New Roman"/>
          <w:sz w:val="26"/>
          <w:szCs w:val="26"/>
          <w:lang w:eastAsia="ru-RU"/>
        </w:rPr>
        <w:t xml:space="preserve"> о выполнении муниципальной программы по объектам строительства (реконструкции) муниципальной собственности Городского округа Подольск, который содержит:</w:t>
      </w:r>
    </w:p>
    <w:p w:rsidR="004955FB" w:rsidRPr="00390ACF" w:rsidRDefault="004955FB" w:rsidP="004955F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  <w:lang w:eastAsia="ru-RU"/>
        </w:rPr>
      </w:pPr>
      <w:r w:rsidRPr="00390ACF">
        <w:rPr>
          <w:rFonts w:ascii="Times New Roman" w:hAnsi="Times New Roman"/>
          <w:sz w:val="26"/>
          <w:szCs w:val="26"/>
          <w:lang w:eastAsia="ru-RU"/>
        </w:rPr>
        <w:t>наименование объекта, адрес объекта, планируемые работы;</w:t>
      </w:r>
    </w:p>
    <w:p w:rsidR="004955FB" w:rsidRPr="00390ACF" w:rsidRDefault="004955FB" w:rsidP="004955F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  <w:lang w:eastAsia="ru-RU"/>
        </w:rPr>
      </w:pPr>
      <w:r w:rsidRPr="00390ACF">
        <w:rPr>
          <w:rFonts w:ascii="Times New Roman" w:hAnsi="Times New Roman"/>
          <w:sz w:val="26"/>
          <w:szCs w:val="26"/>
          <w:lang w:eastAsia="ru-RU"/>
        </w:rPr>
        <w:t>перечень фактически выполненных работ с указанием объемов, источников финансирования;</w:t>
      </w:r>
    </w:p>
    <w:p w:rsidR="004955FB" w:rsidRPr="00390ACF" w:rsidRDefault="004955FB" w:rsidP="004955FB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  <w:lang w:eastAsia="ru-RU"/>
        </w:rPr>
      </w:pPr>
      <w:r w:rsidRPr="00390ACF">
        <w:rPr>
          <w:rFonts w:ascii="Times New Roman" w:hAnsi="Times New Roman"/>
          <w:sz w:val="26"/>
          <w:szCs w:val="26"/>
          <w:lang w:eastAsia="ru-RU"/>
        </w:rPr>
        <w:t>анализ причин невыполнения (нес</w:t>
      </w:r>
      <w:r w:rsidR="00E355E7" w:rsidRPr="00390ACF">
        <w:rPr>
          <w:rFonts w:ascii="Times New Roman" w:hAnsi="Times New Roman"/>
          <w:sz w:val="26"/>
          <w:szCs w:val="26"/>
          <w:lang w:eastAsia="ru-RU"/>
        </w:rPr>
        <w:t>воевременного выполнения) работ;</w:t>
      </w:r>
    </w:p>
    <w:p w:rsidR="00E355E7" w:rsidRPr="00390ACF" w:rsidRDefault="00E355E7" w:rsidP="00E355E7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  <w:lang w:eastAsia="ru-RU"/>
        </w:rPr>
      </w:pPr>
      <w:r w:rsidRPr="00390ACF">
        <w:rPr>
          <w:rFonts w:ascii="Times New Roman" w:hAnsi="Times New Roman"/>
          <w:sz w:val="26"/>
          <w:szCs w:val="26"/>
          <w:lang w:eastAsia="ru-RU"/>
        </w:rPr>
        <w:t>Форма оперативного (годового) отчета о выполнении муниципальной программы по объектам строительства (реконструкции) муниципальной собственности Городского округа Подольск утверждается постановлением Администрации Городского округа Подольск.</w:t>
      </w:r>
    </w:p>
    <w:p w:rsidR="004955FB" w:rsidRPr="00390ACF" w:rsidRDefault="004955FB" w:rsidP="00E14371">
      <w:pPr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390ACF">
        <w:rPr>
          <w:rFonts w:ascii="Times New Roman" w:hAnsi="Times New Roman" w:cs="Times New Roman"/>
          <w:sz w:val="26"/>
          <w:szCs w:val="26"/>
        </w:rPr>
        <w:t xml:space="preserve">Комитет по </w:t>
      </w:r>
      <w:r w:rsidR="00E14371" w:rsidRPr="00390ACF">
        <w:rPr>
          <w:rFonts w:ascii="Times New Roman" w:hAnsi="Times New Roman" w:cs="Times New Roman"/>
          <w:sz w:val="26"/>
          <w:szCs w:val="26"/>
        </w:rPr>
        <w:t xml:space="preserve">благоустройству, </w:t>
      </w:r>
      <w:r w:rsidRPr="00390ACF">
        <w:rPr>
          <w:rFonts w:ascii="Times New Roman" w:hAnsi="Times New Roman" w:cs="Times New Roman"/>
          <w:sz w:val="26"/>
          <w:szCs w:val="26"/>
        </w:rPr>
        <w:t>дорожному хозяйству и транспорту Администрации Городского округа Подольск ежегодно формирует в подсистеме ГАСУ МО годовой отчет о реализации муниципальной программы и до 1 марта года следующего за отчетным, представляет его в муниципальное казенное учреждение «Центр экономического развития» для оценки эффективности реализации муниципальной программы.</w:t>
      </w:r>
      <w:proofErr w:type="gramEnd"/>
    </w:p>
    <w:p w:rsidR="004955FB" w:rsidRPr="00390ACF" w:rsidRDefault="004955FB" w:rsidP="004955F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Годовой отчет о реализации муниципальной программы должен содержать: </w:t>
      </w:r>
    </w:p>
    <w:p w:rsidR="004955FB" w:rsidRPr="00390ACF" w:rsidRDefault="004955FB" w:rsidP="004955F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1.Аналитическую записку, в которой указываются:</w:t>
      </w:r>
    </w:p>
    <w:p w:rsidR="004955FB" w:rsidRPr="00390ACF" w:rsidRDefault="004955FB" w:rsidP="004955F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- степень достижения планируемых результатов и намеченных целей муниципальной программы и подпрограмм;</w:t>
      </w:r>
    </w:p>
    <w:p w:rsidR="004955FB" w:rsidRPr="00390ACF" w:rsidRDefault="004955FB" w:rsidP="004955F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- общий объем фактически произведенных расходов, всего и в том числе по источникам финансирования; </w:t>
      </w:r>
    </w:p>
    <w:p w:rsidR="004955FB" w:rsidRPr="00390ACF" w:rsidRDefault="004955FB" w:rsidP="004955F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2. Таблицу, в которой указываются:</w:t>
      </w:r>
    </w:p>
    <w:p w:rsidR="004955FB" w:rsidRPr="00390ACF" w:rsidRDefault="004955FB" w:rsidP="004955FB">
      <w:p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- об использовании средств бюджета Городского округа Подольск и средств иных источников, привлекаемых для реализации муниципальной программы, по каждому программному мероприятию и в целом по муниципальной программе;</w:t>
      </w:r>
    </w:p>
    <w:p w:rsidR="004955FB" w:rsidRPr="00390ACF" w:rsidRDefault="004955FB" w:rsidP="004955FB">
      <w:pPr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sz w:val="26"/>
          <w:szCs w:val="26"/>
        </w:rPr>
        <w:t>-по всем мероприятиям, из них по незавершенным в утвержденные сроки, указываются причины их невыполнения и предложения по дальнейшей реализации;</w:t>
      </w:r>
    </w:p>
    <w:p w:rsidR="004955FB" w:rsidRPr="00390ACF" w:rsidRDefault="004955FB" w:rsidP="00E355E7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  <w:lang w:eastAsia="ru-RU"/>
        </w:rPr>
      </w:pPr>
      <w:r w:rsidRPr="00390ACF">
        <w:rPr>
          <w:rFonts w:ascii="Times New Roman" w:hAnsi="Times New Roman" w:cs="Times New Roman"/>
          <w:sz w:val="26"/>
          <w:szCs w:val="26"/>
        </w:rPr>
        <w:t xml:space="preserve">  -</w:t>
      </w:r>
      <w:r w:rsidR="00E355E7" w:rsidRPr="00390ACF">
        <w:rPr>
          <w:rFonts w:ascii="Times New Roman" w:hAnsi="Times New Roman"/>
          <w:sz w:val="26"/>
          <w:szCs w:val="26"/>
          <w:lang w:eastAsia="ru-RU"/>
        </w:rPr>
        <w:t xml:space="preserve"> по планируемым результатам реализации муниципальной программы. По результатам, не  достигшим запланированного уровня, приводятся причины невыполнения и предложения по их  дальнейшему достижению.</w:t>
      </w:r>
    </w:p>
    <w:p w:rsidR="0017320F" w:rsidRPr="00390ACF" w:rsidRDefault="004955FB" w:rsidP="004955F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  <w:sectPr w:rsidR="0017320F" w:rsidRPr="00390ACF" w:rsidSect="001410C2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 w:rsidRPr="00390ACF">
        <w:rPr>
          <w:rFonts w:ascii="Times New Roman" w:hAnsi="Times New Roman" w:cs="Times New Roman"/>
          <w:sz w:val="26"/>
          <w:szCs w:val="26"/>
        </w:rPr>
        <w:t>Форма годового отчёта о реализации муниципальной программы утверждается постановлением Администрации Городского округа Подольск.</w:t>
      </w:r>
    </w:p>
    <w:p w:rsidR="00C24A55" w:rsidRPr="00390ACF" w:rsidRDefault="00D81B12" w:rsidP="00BB5A40">
      <w:pPr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Паспорт подпрограммы </w:t>
      </w:r>
      <w:r w:rsidR="0057291E" w:rsidRPr="00390ACF">
        <w:rPr>
          <w:rFonts w:ascii="Times New Roman" w:hAnsi="Times New Roman" w:cs="Times New Roman"/>
          <w:b/>
          <w:bCs/>
          <w:sz w:val="26"/>
          <w:szCs w:val="26"/>
        </w:rPr>
        <w:t xml:space="preserve">1 </w:t>
      </w:r>
      <w:r w:rsidR="0057291E" w:rsidRPr="00390ACF">
        <w:rPr>
          <w:rFonts w:ascii="Times New Roman" w:hAnsi="Times New Roman" w:cs="Times New Roman"/>
          <w:b/>
          <w:sz w:val="26"/>
          <w:szCs w:val="26"/>
        </w:rPr>
        <w:t>«Содержание и ремонт автомобильных дорог общего пользования местного значения, дворовых терр</w:t>
      </w:r>
      <w:r w:rsidR="00E74022" w:rsidRPr="00390ACF">
        <w:rPr>
          <w:rFonts w:ascii="Times New Roman" w:hAnsi="Times New Roman" w:cs="Times New Roman"/>
          <w:b/>
          <w:sz w:val="26"/>
          <w:szCs w:val="26"/>
        </w:rPr>
        <w:t>иторий многоквартирных домов, п</w:t>
      </w:r>
      <w:r w:rsidR="00783BF4" w:rsidRPr="00390ACF">
        <w:rPr>
          <w:rFonts w:ascii="Times New Roman" w:hAnsi="Times New Roman" w:cs="Times New Roman"/>
          <w:b/>
          <w:sz w:val="26"/>
          <w:szCs w:val="26"/>
        </w:rPr>
        <w:t>ро</w:t>
      </w:r>
      <w:r w:rsidR="0057291E" w:rsidRPr="00390ACF">
        <w:rPr>
          <w:rFonts w:ascii="Times New Roman" w:hAnsi="Times New Roman" w:cs="Times New Roman"/>
          <w:b/>
          <w:sz w:val="26"/>
          <w:szCs w:val="26"/>
        </w:rPr>
        <w:t>ездов к дворовым территориям многоквартирных домов, внутриквартальных дорог»</w:t>
      </w:r>
    </w:p>
    <w:p w:rsidR="0018100B" w:rsidRPr="00390ACF" w:rsidRDefault="0018100B" w:rsidP="00C24A55">
      <w:pPr>
        <w:pStyle w:val="1"/>
        <w:ind w:left="927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6"/>
        <w:gridCol w:w="1768"/>
        <w:gridCol w:w="1802"/>
        <w:gridCol w:w="750"/>
        <w:gridCol w:w="850"/>
        <w:gridCol w:w="992"/>
        <w:gridCol w:w="993"/>
        <w:gridCol w:w="992"/>
        <w:gridCol w:w="709"/>
        <w:gridCol w:w="708"/>
        <w:gridCol w:w="709"/>
        <w:gridCol w:w="1134"/>
      </w:tblGrid>
      <w:tr w:rsidR="00F7246E" w:rsidRPr="00390ACF" w:rsidTr="002D6A39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6E" w:rsidRPr="00390ACF" w:rsidRDefault="00F7246E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6E" w:rsidRPr="00390ACF" w:rsidRDefault="00F7246E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благоустройству, дорожному хозяйству и транспорту Администрации Городского округа Подольск</w:t>
            </w:r>
          </w:p>
        </w:tc>
      </w:tr>
      <w:tr w:rsidR="00F7246E" w:rsidRPr="00390ACF" w:rsidTr="002D6A39">
        <w:trPr>
          <w:trHeight w:val="377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6E" w:rsidRPr="00390ACF" w:rsidRDefault="00F7246E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46E" w:rsidRPr="00390ACF" w:rsidRDefault="00F7246E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46E" w:rsidRPr="00390ACF" w:rsidRDefault="00F7246E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83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46E" w:rsidRPr="00390ACF" w:rsidRDefault="00F7246E" w:rsidP="008E4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FF25AC" w:rsidRPr="00390ACF" w:rsidTr="00FF25AC">
        <w:trPr>
          <w:trHeight w:val="531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A915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A915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DF15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2020,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493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2021,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DF15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FF25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DF15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FF25AC" w:rsidRPr="00390ACF" w:rsidRDefault="00FF25AC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E6CCB" w:rsidRPr="00390ACF" w:rsidTr="0071767E">
        <w:trPr>
          <w:trHeight w:val="345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CB" w:rsidRPr="00390ACF" w:rsidRDefault="001E6CCB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CB" w:rsidRPr="00390ACF" w:rsidRDefault="001E6CCB" w:rsidP="006E42D2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благоустройству,  дорожному хозяйству и транспорту Администрации Городского округа Подольск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CB" w:rsidRPr="00390ACF" w:rsidRDefault="001E6CCB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1E6CCB" w:rsidRPr="00390ACF" w:rsidRDefault="001E6CCB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E1603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477542,7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6CCB" w:rsidRPr="00390ACF" w:rsidRDefault="001E6CCB" w:rsidP="005A2E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468301,688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A915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379660,38214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1E6CCB" w:rsidRDefault="001E6CCB" w:rsidP="001E6C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CCB">
              <w:rPr>
                <w:rFonts w:ascii="Times New Roman" w:hAnsi="Times New Roman" w:cs="Times New Roman"/>
                <w:b/>
                <w:sz w:val="20"/>
                <w:szCs w:val="20"/>
              </w:rPr>
              <w:t>313 738,85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493F0E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365905,00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FD32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6CCB" w:rsidRPr="00390ACF" w:rsidRDefault="001E6CCB" w:rsidP="00FD32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FD32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6CCB" w:rsidRPr="00390ACF" w:rsidRDefault="001E6CC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FD32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6CCB" w:rsidRPr="00390ACF" w:rsidRDefault="001E6CC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CB" w:rsidRPr="001E6CCB" w:rsidRDefault="00C51BD9" w:rsidP="001E6C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2 005 148,6</w:t>
            </w:r>
            <w:r w:rsidR="0099359E">
              <w:rPr>
                <w:rFonts w:ascii="Times New Roman" w:hAnsi="Times New Roman" w:cs="Times New Roman"/>
                <w:b/>
                <w:sz w:val="20"/>
                <w:szCs w:val="20"/>
              </w:rPr>
              <w:t>2014</w:t>
            </w:r>
          </w:p>
        </w:tc>
      </w:tr>
      <w:tr w:rsidR="00FF25AC" w:rsidRPr="00390ACF" w:rsidTr="00FD321D">
        <w:trPr>
          <w:trHeight w:val="323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A915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A9154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A915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B406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493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FD32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FD32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FD32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5320,32</w:t>
            </w:r>
          </w:p>
        </w:tc>
      </w:tr>
      <w:tr w:rsidR="00FF25AC" w:rsidRPr="00390ACF" w:rsidTr="00F66824">
        <w:trPr>
          <w:trHeight w:val="540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A915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100723,68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A9154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146666,0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99359E" w:rsidP="00A915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108209,0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B406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FF25AC" w:rsidP="00493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C0" w:rsidRPr="00390ACF" w:rsidRDefault="002C53C0" w:rsidP="00F668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C0" w:rsidRPr="00390ACF" w:rsidRDefault="002C53C0" w:rsidP="00F668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2C53C0" w:rsidP="00FD32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AC" w:rsidRPr="00390ACF" w:rsidRDefault="0099359E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355598,68</w:t>
            </w:r>
          </w:p>
        </w:tc>
      </w:tr>
      <w:tr w:rsidR="001E6CCB" w:rsidRPr="00390ACF" w:rsidTr="00F66824">
        <w:trPr>
          <w:trHeight w:val="345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CB" w:rsidRPr="00390ACF" w:rsidRDefault="001E6CCB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CB" w:rsidRPr="00390ACF" w:rsidRDefault="001E6CCB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CB" w:rsidRPr="00390ACF" w:rsidRDefault="001E6CCB" w:rsidP="00B51B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Городского округа Подольск, в т.ч. средства Дорожного фонда муниципального образования «Городской округ Подольск Московской области»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C0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3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371498,7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A915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321635,688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99359E" w:rsidP="006D43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271451,38214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1E6CCB" w:rsidRDefault="001E6CCB" w:rsidP="007176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CCB">
              <w:rPr>
                <w:rFonts w:ascii="Times New Roman" w:hAnsi="Times New Roman" w:cs="Times New Roman"/>
                <w:b/>
                <w:sz w:val="20"/>
                <w:szCs w:val="20"/>
              </w:rPr>
              <w:t>313 738,85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71767E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365905,00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F668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1E6CC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CB" w:rsidRPr="00390ACF" w:rsidRDefault="0099359E" w:rsidP="009669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1644229,62014</w:t>
            </w:r>
          </w:p>
        </w:tc>
      </w:tr>
      <w:tr w:rsidR="00FF25AC" w:rsidRPr="00390ACF" w:rsidTr="00FF25AC">
        <w:trPr>
          <w:trHeight w:val="495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493F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AC" w:rsidRPr="00390ACF" w:rsidRDefault="00FF25A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81AB5" w:rsidRPr="00390ACF" w:rsidRDefault="00B81AB5" w:rsidP="00B81AB5">
      <w:pPr>
        <w:pStyle w:val="a8"/>
        <w:rPr>
          <w:rFonts w:ascii="Times New Roman" w:hAnsi="Times New Roman"/>
        </w:rPr>
      </w:pPr>
    </w:p>
    <w:p w:rsidR="00B81AB5" w:rsidRPr="00390ACF" w:rsidRDefault="005D5CF6" w:rsidP="00B81AB5">
      <w:pPr>
        <w:pStyle w:val="a8"/>
        <w:jc w:val="left"/>
        <w:rPr>
          <w:rFonts w:ascii="Times New Roman" w:hAnsi="Times New Roman"/>
        </w:rPr>
        <w:sectPr w:rsidR="00B81AB5" w:rsidRPr="00390ACF" w:rsidSect="00BB5A40">
          <w:footerReference w:type="default" r:id="rId12"/>
          <w:pgSz w:w="16838" w:h="11906" w:orient="landscape"/>
          <w:pgMar w:top="1701" w:right="720" w:bottom="567" w:left="1134" w:header="709" w:footer="709" w:gutter="0"/>
          <w:cols w:space="708"/>
          <w:docGrid w:linePitch="360"/>
        </w:sectPr>
      </w:pPr>
      <w:r w:rsidRPr="00390ACF">
        <w:rPr>
          <w:rFonts w:ascii="Times New Roman" w:hAnsi="Times New Roman"/>
        </w:rPr>
        <w:t>** объем средств будет определен после утверждения объемов бюджетных ассигнований из бюджета Московской области</w:t>
      </w:r>
    </w:p>
    <w:p w:rsidR="00D81B12" w:rsidRPr="00390ACF" w:rsidRDefault="00031A28" w:rsidP="0057291E">
      <w:pPr>
        <w:pStyle w:val="1"/>
        <w:ind w:left="0"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sz w:val="26"/>
          <w:szCs w:val="26"/>
        </w:rPr>
        <w:lastRenderedPageBreak/>
        <w:t>Общая характеристика</w:t>
      </w:r>
      <w:r w:rsidR="00C05543" w:rsidRPr="00390ACF">
        <w:rPr>
          <w:rFonts w:ascii="Times New Roman" w:hAnsi="Times New Roman" w:cs="Times New Roman"/>
          <w:b/>
          <w:bCs/>
          <w:sz w:val="26"/>
          <w:szCs w:val="26"/>
        </w:rPr>
        <w:t xml:space="preserve"> проблем, решаемых посредством мероприятий</w:t>
      </w:r>
      <w:r w:rsidRPr="00390ACF">
        <w:rPr>
          <w:rFonts w:ascii="Times New Roman" w:hAnsi="Times New Roman" w:cs="Times New Roman"/>
          <w:b/>
          <w:bCs/>
          <w:sz w:val="26"/>
          <w:szCs w:val="26"/>
        </w:rPr>
        <w:t xml:space="preserve"> подпрограммы «Содержание и ремонт автомобильных дорог общего пользования местного значения, дворовых территорий</w:t>
      </w:r>
      <w:r w:rsidR="00AB7DE7" w:rsidRPr="00390ACF">
        <w:rPr>
          <w:rFonts w:ascii="Times New Roman" w:hAnsi="Times New Roman" w:cs="Times New Roman"/>
          <w:b/>
          <w:bCs/>
          <w:sz w:val="26"/>
          <w:szCs w:val="26"/>
        </w:rPr>
        <w:t xml:space="preserve"> многоквартирных домов, проездов к дворовым территориям многоквартирных домов</w:t>
      </w:r>
      <w:r w:rsidR="00BB5A40" w:rsidRPr="00390ACF">
        <w:rPr>
          <w:rFonts w:ascii="Times New Roman" w:hAnsi="Times New Roman" w:cs="Times New Roman"/>
          <w:b/>
          <w:bCs/>
          <w:sz w:val="26"/>
          <w:szCs w:val="26"/>
        </w:rPr>
        <w:t>, внутриквартальных дорог»</w:t>
      </w:r>
    </w:p>
    <w:p w:rsidR="00031A28" w:rsidRPr="00390ACF" w:rsidRDefault="00031A28" w:rsidP="00A52E7A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390ACF" w:rsidRDefault="005E78F2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 w:rsidRPr="00390ACF">
        <w:rPr>
          <w:rFonts w:ascii="Times New Roman" w:hAnsi="Times New Roman" w:cs="Times New Roman"/>
          <w:bCs/>
          <w:sz w:val="26"/>
          <w:szCs w:val="26"/>
        </w:rPr>
        <w:t xml:space="preserve">Финансирование мероприятий в сфере дорожного хозяйства осуществляется за счет средств местного бюджета и средств Дорожного фонда Московской области в пределах прогнозных показателей источников формирования Дорожного фонда Московской области. Для выполнения мероприятий по капитальному ремонту и ремонту автомобильных дорог общего пользования и дворовых территорий необходимо привлечение средств бюджета Московской области на условиях </w:t>
      </w:r>
      <w:proofErr w:type="spellStart"/>
      <w:r w:rsidRPr="00390ACF">
        <w:rPr>
          <w:rFonts w:ascii="Times New Roman" w:hAnsi="Times New Roman" w:cs="Times New Roman"/>
          <w:bCs/>
          <w:sz w:val="26"/>
          <w:szCs w:val="26"/>
        </w:rPr>
        <w:t>софинансирования</w:t>
      </w:r>
      <w:proofErr w:type="spellEnd"/>
      <w:r w:rsidRPr="00390ACF">
        <w:rPr>
          <w:rFonts w:ascii="Times New Roman" w:hAnsi="Times New Roman" w:cs="Times New Roman"/>
          <w:bCs/>
          <w:sz w:val="26"/>
          <w:szCs w:val="26"/>
        </w:rPr>
        <w:t xml:space="preserve"> в рамках государственной программы Московской области «Развитие и функционирование дорожно-транспортного комплекса</w:t>
      </w:r>
      <w:r w:rsidR="00533F44" w:rsidRPr="00390ACF">
        <w:rPr>
          <w:rFonts w:ascii="Times New Roman" w:hAnsi="Times New Roman" w:cs="Times New Roman"/>
          <w:bCs/>
          <w:sz w:val="26"/>
          <w:szCs w:val="26"/>
        </w:rPr>
        <w:t>.</w:t>
      </w:r>
    </w:p>
    <w:p w:rsidR="00A35E82" w:rsidRPr="00390ACF" w:rsidRDefault="00B65C55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 w:rsidRPr="00390ACF">
        <w:rPr>
          <w:rFonts w:ascii="Times New Roman" w:hAnsi="Times New Roman" w:cs="Times New Roman"/>
          <w:bCs/>
          <w:sz w:val="26"/>
          <w:szCs w:val="26"/>
        </w:rPr>
        <w:t xml:space="preserve">Обеспечение устойчивого функционирования сети автомобильных дорог общего </w:t>
      </w:r>
      <w:r w:rsidR="00BB7092" w:rsidRPr="00390ACF">
        <w:rPr>
          <w:rFonts w:ascii="Times New Roman" w:hAnsi="Times New Roman" w:cs="Times New Roman"/>
          <w:bCs/>
          <w:sz w:val="26"/>
          <w:szCs w:val="26"/>
        </w:rPr>
        <w:t>пользования местного значения</w:t>
      </w:r>
      <w:r w:rsidRPr="00390ACF">
        <w:rPr>
          <w:rFonts w:ascii="Times New Roman" w:hAnsi="Times New Roman" w:cs="Times New Roman"/>
          <w:bCs/>
          <w:sz w:val="26"/>
          <w:szCs w:val="26"/>
        </w:rPr>
        <w:t xml:space="preserve"> обеспечивается р</w:t>
      </w:r>
      <w:r w:rsidR="00533F44" w:rsidRPr="00390ACF">
        <w:rPr>
          <w:rFonts w:ascii="Times New Roman" w:hAnsi="Times New Roman" w:cs="Times New Roman"/>
          <w:bCs/>
          <w:sz w:val="26"/>
          <w:szCs w:val="26"/>
        </w:rPr>
        <w:t>еализаци</w:t>
      </w:r>
      <w:r w:rsidR="0063346C" w:rsidRPr="00390ACF">
        <w:rPr>
          <w:rFonts w:ascii="Times New Roman" w:hAnsi="Times New Roman" w:cs="Times New Roman"/>
          <w:bCs/>
          <w:sz w:val="26"/>
          <w:szCs w:val="26"/>
        </w:rPr>
        <w:t>ей</w:t>
      </w:r>
      <w:r w:rsidR="001E290A" w:rsidRPr="00390ACF">
        <w:rPr>
          <w:rFonts w:ascii="Times New Roman" w:hAnsi="Times New Roman" w:cs="Times New Roman"/>
          <w:bCs/>
          <w:sz w:val="26"/>
          <w:szCs w:val="26"/>
        </w:rPr>
        <w:t>основных</w:t>
      </w:r>
      <w:r w:rsidR="00533F44" w:rsidRPr="00390ACF">
        <w:rPr>
          <w:rFonts w:ascii="Times New Roman" w:hAnsi="Times New Roman" w:cs="Times New Roman"/>
          <w:bCs/>
          <w:sz w:val="26"/>
          <w:szCs w:val="26"/>
        </w:rPr>
        <w:t>мероприятий подпрограммы</w:t>
      </w:r>
      <w:proofErr w:type="gramStart"/>
      <w:r w:rsidR="00533F44" w:rsidRPr="00390ACF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533F44" w:rsidRPr="00390ACF">
        <w:rPr>
          <w:rFonts w:ascii="Times New Roman" w:hAnsi="Times New Roman" w:cs="Times New Roman"/>
          <w:bCs/>
          <w:sz w:val="26"/>
          <w:szCs w:val="26"/>
        </w:rPr>
        <w:t>С</w:t>
      </w:r>
      <w:proofErr w:type="gramEnd"/>
      <w:r w:rsidR="00533F44" w:rsidRPr="00390ACF">
        <w:rPr>
          <w:rFonts w:ascii="Times New Roman" w:hAnsi="Times New Roman" w:cs="Times New Roman"/>
          <w:bCs/>
          <w:sz w:val="26"/>
          <w:szCs w:val="26"/>
        </w:rPr>
        <w:t>одержание и ремонт автомобильных дорог общего пользования местного значения, дворовых территорий</w:t>
      </w:r>
      <w:r w:rsidR="00605979" w:rsidRPr="00390ACF">
        <w:rPr>
          <w:rFonts w:ascii="Times New Roman" w:hAnsi="Times New Roman" w:cs="Times New Roman"/>
          <w:bCs/>
          <w:sz w:val="26"/>
          <w:szCs w:val="26"/>
        </w:rPr>
        <w:t>многоквартирных домов, про</w:t>
      </w:r>
      <w:r w:rsidR="00533F44" w:rsidRPr="00390ACF">
        <w:rPr>
          <w:rFonts w:ascii="Times New Roman" w:hAnsi="Times New Roman" w:cs="Times New Roman"/>
          <w:bCs/>
          <w:sz w:val="26"/>
          <w:szCs w:val="26"/>
        </w:rPr>
        <w:t>ездов к дворовым территориям</w:t>
      </w:r>
      <w:r w:rsidR="00605979" w:rsidRPr="00390ACF">
        <w:rPr>
          <w:rFonts w:ascii="Times New Roman" w:hAnsi="Times New Roman" w:cs="Times New Roman"/>
          <w:bCs/>
          <w:sz w:val="26"/>
          <w:szCs w:val="26"/>
        </w:rPr>
        <w:t>многоквартирных домов</w:t>
      </w:r>
      <w:r w:rsidR="00533F44" w:rsidRPr="00390ACF">
        <w:rPr>
          <w:rFonts w:ascii="Times New Roman" w:hAnsi="Times New Roman" w:cs="Times New Roman"/>
          <w:bCs/>
          <w:sz w:val="26"/>
          <w:szCs w:val="26"/>
        </w:rPr>
        <w:t xml:space="preserve">, внутриквартальных дорог» (далее - подпрограмма) по </w:t>
      </w:r>
      <w:r w:rsidR="001E290A" w:rsidRPr="00390ACF">
        <w:rPr>
          <w:rFonts w:ascii="Times New Roman" w:hAnsi="Times New Roman" w:cs="Times New Roman"/>
          <w:bCs/>
          <w:sz w:val="26"/>
          <w:szCs w:val="26"/>
        </w:rPr>
        <w:t xml:space="preserve">содержанию и ремонту автомобильных дорог общего пользования местного значения, </w:t>
      </w:r>
      <w:r w:rsidR="00993215" w:rsidRPr="00390ACF">
        <w:rPr>
          <w:rFonts w:ascii="Times New Roman" w:hAnsi="Times New Roman" w:cs="Times New Roman"/>
          <w:bCs/>
          <w:sz w:val="26"/>
          <w:szCs w:val="26"/>
        </w:rPr>
        <w:t>обеспечению дорожной техникой</w:t>
      </w:r>
      <w:r w:rsidR="0025157A" w:rsidRPr="00390ACF">
        <w:rPr>
          <w:rFonts w:ascii="Times New Roman" w:hAnsi="Times New Roman" w:cs="Times New Roman"/>
          <w:bCs/>
          <w:sz w:val="26"/>
          <w:szCs w:val="26"/>
        </w:rPr>
        <w:t>.</w:t>
      </w:r>
    </w:p>
    <w:p w:rsidR="001E290A" w:rsidRPr="00390ACF" w:rsidRDefault="00D57686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390ACF">
        <w:rPr>
          <w:rFonts w:ascii="Times New Roman" w:hAnsi="Times New Roman" w:cs="Times New Roman"/>
          <w:bCs/>
          <w:sz w:val="26"/>
          <w:szCs w:val="26"/>
        </w:rPr>
        <w:t>В с</w:t>
      </w:r>
      <w:r w:rsidR="00C013A9" w:rsidRPr="00390ACF">
        <w:rPr>
          <w:rFonts w:ascii="Times New Roman" w:hAnsi="Times New Roman" w:cs="Times New Roman"/>
          <w:bCs/>
          <w:sz w:val="26"/>
          <w:szCs w:val="26"/>
        </w:rPr>
        <w:t>одержание и ремонт автомобильных дорог общего пользования местного значения включ</w:t>
      </w:r>
      <w:r w:rsidRPr="00390ACF">
        <w:rPr>
          <w:rFonts w:ascii="Times New Roman" w:hAnsi="Times New Roman" w:cs="Times New Roman"/>
          <w:bCs/>
          <w:sz w:val="26"/>
          <w:szCs w:val="26"/>
        </w:rPr>
        <w:t>ены</w:t>
      </w:r>
      <w:r w:rsidR="00C013A9" w:rsidRPr="00390ACF">
        <w:rPr>
          <w:rFonts w:ascii="Times New Roman" w:hAnsi="Times New Roman" w:cs="Times New Roman"/>
          <w:bCs/>
          <w:sz w:val="26"/>
          <w:szCs w:val="26"/>
        </w:rPr>
        <w:t xml:space="preserve"> мероприятия по содержанию</w:t>
      </w:r>
      <w:r w:rsidR="0086406B" w:rsidRPr="00390ACF">
        <w:rPr>
          <w:rFonts w:ascii="Times New Roman" w:hAnsi="Times New Roman" w:cs="Times New Roman"/>
          <w:bCs/>
          <w:sz w:val="26"/>
          <w:szCs w:val="26"/>
        </w:rPr>
        <w:t xml:space="preserve"> и текущему </w:t>
      </w:r>
      <w:r w:rsidR="00C013A9" w:rsidRPr="00390ACF">
        <w:rPr>
          <w:rFonts w:ascii="Times New Roman" w:hAnsi="Times New Roman" w:cs="Times New Roman"/>
          <w:bCs/>
          <w:sz w:val="26"/>
          <w:szCs w:val="26"/>
        </w:rPr>
        <w:t>ремонту автомобильных дорог общего пользования местного значения, содержанию надземного пешеходного перехода (моста), содержанию ливневой канализации, смотровых колодцев и дождеприемников, установке дорожных знаков, ремонту, покраске и приобретению автопавильонов, капитальному ремонту и ремонту автомобильных дорог общего пользования местного значения, содержанию светофорных объектов, обрезке веток</w:t>
      </w:r>
      <w:r w:rsidR="0086406B" w:rsidRPr="00390ACF">
        <w:rPr>
          <w:rFonts w:ascii="Times New Roman" w:hAnsi="Times New Roman" w:cs="Times New Roman"/>
          <w:bCs/>
          <w:sz w:val="26"/>
          <w:szCs w:val="26"/>
        </w:rPr>
        <w:t>,</w:t>
      </w:r>
      <w:r w:rsidR="00C013A9" w:rsidRPr="00390ACF">
        <w:rPr>
          <w:rFonts w:ascii="Times New Roman" w:hAnsi="Times New Roman" w:cs="Times New Roman"/>
          <w:bCs/>
          <w:sz w:val="26"/>
          <w:szCs w:val="26"/>
        </w:rPr>
        <w:t xml:space="preserve"> загораживающих видимость</w:t>
      </w:r>
      <w:proofErr w:type="gramEnd"/>
      <w:r w:rsidR="00C013A9" w:rsidRPr="00390ACF">
        <w:rPr>
          <w:rFonts w:ascii="Times New Roman" w:hAnsi="Times New Roman" w:cs="Times New Roman"/>
          <w:bCs/>
          <w:sz w:val="26"/>
          <w:szCs w:val="26"/>
        </w:rPr>
        <w:t xml:space="preserve"> до</w:t>
      </w:r>
      <w:r w:rsidR="00993215" w:rsidRPr="00390ACF">
        <w:rPr>
          <w:rFonts w:ascii="Times New Roman" w:hAnsi="Times New Roman" w:cs="Times New Roman"/>
          <w:bCs/>
          <w:sz w:val="26"/>
          <w:szCs w:val="26"/>
        </w:rPr>
        <w:t>рожных знаков</w:t>
      </w:r>
      <w:r w:rsidR="00C013A9" w:rsidRPr="00390ACF">
        <w:rPr>
          <w:rFonts w:ascii="Times New Roman" w:hAnsi="Times New Roman" w:cs="Times New Roman"/>
          <w:bCs/>
          <w:sz w:val="26"/>
          <w:szCs w:val="26"/>
        </w:rPr>
        <w:t>.</w:t>
      </w:r>
    </w:p>
    <w:p w:rsidR="00327453" w:rsidRPr="00390ACF" w:rsidRDefault="001E290A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 w:rsidRPr="00390ACF">
        <w:rPr>
          <w:rFonts w:ascii="Times New Roman" w:hAnsi="Times New Roman" w:cs="Times New Roman"/>
          <w:bCs/>
          <w:sz w:val="26"/>
          <w:szCs w:val="26"/>
        </w:rPr>
        <w:t xml:space="preserve">Капитальный ремонт и ремонт </w:t>
      </w:r>
      <w:r w:rsidR="00533F44" w:rsidRPr="00390ACF">
        <w:rPr>
          <w:rFonts w:ascii="Times New Roman" w:hAnsi="Times New Roman" w:cs="Times New Roman"/>
          <w:bCs/>
          <w:sz w:val="26"/>
          <w:szCs w:val="26"/>
        </w:rPr>
        <w:t>автомобильных дорог</w:t>
      </w:r>
      <w:r w:rsidRPr="00390ACF">
        <w:rPr>
          <w:rFonts w:ascii="Times New Roman" w:hAnsi="Times New Roman" w:cs="Times New Roman"/>
          <w:bCs/>
          <w:sz w:val="26"/>
          <w:szCs w:val="26"/>
        </w:rPr>
        <w:t xml:space="preserve"> общего пользования местного </w:t>
      </w:r>
      <w:r w:rsidR="00533F44" w:rsidRPr="00390ACF">
        <w:rPr>
          <w:rFonts w:ascii="Times New Roman" w:hAnsi="Times New Roman" w:cs="Times New Roman"/>
          <w:bCs/>
          <w:sz w:val="26"/>
          <w:szCs w:val="26"/>
        </w:rPr>
        <w:t>значения</w:t>
      </w:r>
      <w:r w:rsidR="0063346C" w:rsidRPr="00390ACF">
        <w:rPr>
          <w:rFonts w:ascii="Times New Roman" w:hAnsi="Times New Roman" w:cs="Times New Roman"/>
          <w:bCs/>
          <w:sz w:val="26"/>
          <w:szCs w:val="26"/>
        </w:rPr>
        <w:t xml:space="preserve"> позвол</w:t>
      </w:r>
      <w:r w:rsidRPr="00390ACF">
        <w:rPr>
          <w:rFonts w:ascii="Times New Roman" w:hAnsi="Times New Roman" w:cs="Times New Roman"/>
          <w:bCs/>
          <w:sz w:val="26"/>
          <w:szCs w:val="26"/>
        </w:rPr>
        <w:t>и</w:t>
      </w:r>
      <w:r w:rsidR="00533F44" w:rsidRPr="00390ACF">
        <w:rPr>
          <w:rFonts w:ascii="Times New Roman" w:hAnsi="Times New Roman" w:cs="Times New Roman"/>
          <w:bCs/>
          <w:sz w:val="26"/>
          <w:szCs w:val="26"/>
        </w:rPr>
        <w:t xml:space="preserve">т уменьшить долю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</w:t>
      </w:r>
      <w:r w:rsidR="002E576D" w:rsidRPr="00390ACF">
        <w:rPr>
          <w:rFonts w:ascii="Times New Roman" w:hAnsi="Times New Roman" w:cs="Times New Roman"/>
          <w:bCs/>
          <w:sz w:val="26"/>
          <w:szCs w:val="26"/>
        </w:rPr>
        <w:t>местного</w:t>
      </w:r>
      <w:r w:rsidR="003A1E82" w:rsidRPr="00390ACF">
        <w:rPr>
          <w:rFonts w:ascii="Times New Roman" w:hAnsi="Times New Roman" w:cs="Times New Roman"/>
          <w:bCs/>
          <w:sz w:val="26"/>
          <w:szCs w:val="26"/>
        </w:rPr>
        <w:t>значения</w:t>
      </w:r>
      <w:r w:rsidR="00327453" w:rsidRPr="00390ACF">
        <w:rPr>
          <w:rFonts w:ascii="Times New Roman" w:hAnsi="Times New Roman" w:cs="Times New Roman"/>
          <w:bCs/>
          <w:sz w:val="26"/>
          <w:szCs w:val="26"/>
        </w:rPr>
        <w:t xml:space="preserve">.Финансирование мероприятия будет осуществляться за счет средств местного бюджета в виде </w:t>
      </w:r>
      <w:proofErr w:type="spellStart"/>
      <w:r w:rsidR="00327453" w:rsidRPr="00390ACF">
        <w:rPr>
          <w:rFonts w:ascii="Times New Roman" w:hAnsi="Times New Roman" w:cs="Times New Roman"/>
          <w:bCs/>
          <w:sz w:val="26"/>
          <w:szCs w:val="26"/>
        </w:rPr>
        <w:t>софинансирования</w:t>
      </w:r>
      <w:proofErr w:type="spellEnd"/>
      <w:r w:rsidR="00327453" w:rsidRPr="00390ACF">
        <w:rPr>
          <w:rFonts w:ascii="Times New Roman" w:hAnsi="Times New Roman" w:cs="Times New Roman"/>
          <w:bCs/>
          <w:sz w:val="26"/>
          <w:szCs w:val="26"/>
        </w:rPr>
        <w:t xml:space="preserve"> и средств Дорожного фонда Московской области. </w:t>
      </w:r>
    </w:p>
    <w:p w:rsidR="0018100B" w:rsidRPr="00390ACF" w:rsidRDefault="004955FB" w:rsidP="00CE7C74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  <w:sectPr w:rsidR="0018100B" w:rsidRPr="00390ACF" w:rsidSect="001410C2">
          <w:pgSz w:w="11906" w:h="16838"/>
          <w:pgMar w:top="851" w:right="567" w:bottom="1134" w:left="1985" w:header="709" w:footer="709" w:gutter="0"/>
          <w:cols w:space="708"/>
          <w:docGrid w:linePitch="360"/>
        </w:sectPr>
      </w:pPr>
      <w:r w:rsidRPr="00390ACF">
        <w:rPr>
          <w:rFonts w:ascii="Times New Roman" w:hAnsi="Times New Roman" w:cs="Times New Roman"/>
          <w:bCs/>
          <w:sz w:val="26"/>
          <w:szCs w:val="26"/>
        </w:rPr>
        <w:t>внутриквартальных</w:t>
      </w:r>
      <w:r w:rsidR="00CE7C74" w:rsidRPr="00390ACF">
        <w:rPr>
          <w:rFonts w:ascii="Times New Roman" w:hAnsi="Times New Roman" w:cs="Times New Roman"/>
          <w:bCs/>
          <w:sz w:val="26"/>
          <w:szCs w:val="26"/>
        </w:rPr>
        <w:t xml:space="preserve"> Обеспечение устойчивого функционирования дворовых территорий многоквартирных домов, проездов к дворовым территориям многоквартирных домов, тротуаров, внутриквартальных дорог включает в себя мероприятия по капитальному  ремонту и ремонту  дворовых территориймногоквартирных домов, проездов к дворовым территориям многоквартирных домов</w:t>
      </w:r>
      <w:r w:rsidR="00BB5A40" w:rsidRPr="00390ACF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CE7C74" w:rsidRPr="00390ACF">
        <w:rPr>
          <w:rFonts w:ascii="Times New Roman" w:hAnsi="Times New Roman" w:cs="Times New Roman"/>
          <w:bCs/>
          <w:sz w:val="26"/>
          <w:szCs w:val="26"/>
        </w:rPr>
        <w:t>тротуаров</w:t>
      </w:r>
      <w:r w:rsidR="00BB5A40" w:rsidRPr="00390ACF">
        <w:rPr>
          <w:rFonts w:ascii="Times New Roman" w:hAnsi="Times New Roman" w:cs="Times New Roman"/>
          <w:bCs/>
          <w:sz w:val="26"/>
          <w:szCs w:val="26"/>
        </w:rPr>
        <w:t xml:space="preserve"> и ремонту дорог.</w:t>
      </w:r>
    </w:p>
    <w:p w:rsidR="00D81B12" w:rsidRPr="00390ACF" w:rsidRDefault="00D81B12" w:rsidP="00BB5A40">
      <w:pPr>
        <w:pStyle w:val="1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Пер</w:t>
      </w:r>
      <w:r w:rsidR="0057291E" w:rsidRPr="00390ACF">
        <w:rPr>
          <w:rFonts w:ascii="Times New Roman" w:hAnsi="Times New Roman" w:cs="Times New Roman"/>
          <w:b/>
          <w:bCs/>
          <w:sz w:val="26"/>
          <w:szCs w:val="26"/>
        </w:rPr>
        <w:t>ечень мероприятий подпрограммы 1</w:t>
      </w:r>
    </w:p>
    <w:p w:rsidR="00D81B12" w:rsidRPr="00390ACF" w:rsidRDefault="00D81B12" w:rsidP="00BF7E8A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sz w:val="26"/>
          <w:szCs w:val="26"/>
        </w:rPr>
        <w:t>«Содержание и ремонт автомобильных дорог общего пользования местного значен</w:t>
      </w:r>
      <w:r w:rsidR="00854C8A" w:rsidRPr="00390ACF">
        <w:rPr>
          <w:rFonts w:ascii="Times New Roman" w:hAnsi="Times New Roman" w:cs="Times New Roman"/>
          <w:b/>
          <w:bCs/>
          <w:sz w:val="26"/>
          <w:szCs w:val="26"/>
        </w:rPr>
        <w:t>ия, дворовых территорий</w:t>
      </w:r>
      <w:r w:rsidR="00DD696F" w:rsidRPr="00390ACF">
        <w:rPr>
          <w:rFonts w:ascii="Times New Roman" w:hAnsi="Times New Roman" w:cs="Times New Roman"/>
          <w:b/>
          <w:bCs/>
          <w:sz w:val="26"/>
          <w:szCs w:val="26"/>
        </w:rPr>
        <w:t xml:space="preserve"> многоквартирных домов</w:t>
      </w:r>
      <w:r w:rsidR="00854C8A" w:rsidRPr="00390ACF">
        <w:rPr>
          <w:rFonts w:ascii="Times New Roman" w:hAnsi="Times New Roman" w:cs="Times New Roman"/>
          <w:b/>
          <w:bCs/>
          <w:sz w:val="26"/>
          <w:szCs w:val="26"/>
        </w:rPr>
        <w:t>, про</w:t>
      </w:r>
      <w:r w:rsidR="00DD696F" w:rsidRPr="00390ACF">
        <w:rPr>
          <w:rFonts w:ascii="Times New Roman" w:hAnsi="Times New Roman" w:cs="Times New Roman"/>
          <w:b/>
          <w:bCs/>
          <w:sz w:val="26"/>
          <w:szCs w:val="26"/>
        </w:rPr>
        <w:t>ездов к дворовым территориям многоквартирных домов</w:t>
      </w:r>
      <w:r w:rsidR="00E231E3" w:rsidRPr="00390ACF">
        <w:rPr>
          <w:rFonts w:ascii="Times New Roman" w:hAnsi="Times New Roman" w:cs="Times New Roman"/>
          <w:b/>
          <w:bCs/>
          <w:sz w:val="26"/>
          <w:szCs w:val="26"/>
        </w:rPr>
        <w:t>, внутриквартальных дорог»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1560"/>
        <w:gridCol w:w="992"/>
        <w:gridCol w:w="1985"/>
        <w:gridCol w:w="992"/>
        <w:gridCol w:w="994"/>
        <w:gridCol w:w="567"/>
        <w:gridCol w:w="709"/>
        <w:gridCol w:w="850"/>
        <w:gridCol w:w="567"/>
        <w:gridCol w:w="709"/>
        <w:gridCol w:w="709"/>
        <w:gridCol w:w="708"/>
        <w:gridCol w:w="709"/>
        <w:gridCol w:w="1559"/>
        <w:gridCol w:w="1559"/>
      </w:tblGrid>
      <w:tr w:rsidR="00F7246E" w:rsidRPr="00390ACF" w:rsidTr="001743E5">
        <w:trPr>
          <w:trHeight w:val="6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6E" w:rsidRPr="00390ACF" w:rsidRDefault="00F7246E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6E" w:rsidRPr="00390ACF" w:rsidRDefault="00F7246E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46E" w:rsidRPr="00390ACF" w:rsidRDefault="00F7246E" w:rsidP="00D07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6E" w:rsidRPr="00390ACF" w:rsidRDefault="00F7246E" w:rsidP="0061148D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6E" w:rsidRPr="00390ACF" w:rsidRDefault="00F7246E" w:rsidP="00E727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2016 году (тыс. руб.)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6E" w:rsidRPr="00390ACF" w:rsidRDefault="00F7246E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6E" w:rsidRPr="00390ACF" w:rsidRDefault="00F7246E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6E" w:rsidRPr="00390ACF" w:rsidRDefault="00F7246E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6E" w:rsidRPr="00390ACF" w:rsidRDefault="00F7246E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7E4701" w:rsidRPr="00390ACF" w:rsidTr="002B3DE3">
        <w:trPr>
          <w:trHeight w:val="75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915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A915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E4701" w:rsidRPr="00390ACF" w:rsidRDefault="007E4701" w:rsidP="00A915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E4701" w:rsidRPr="00390ACF" w:rsidRDefault="007E4701" w:rsidP="00A915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A915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E4701" w:rsidRPr="00390ACF" w:rsidRDefault="007E4701" w:rsidP="00A915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E4701" w:rsidRPr="00390ACF" w:rsidRDefault="007E4701" w:rsidP="00A915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915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701" w:rsidRPr="00390ACF" w:rsidTr="002B3DE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E4701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E47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</w:tr>
      <w:tr w:rsidR="007E4701" w:rsidRPr="00390ACF" w:rsidTr="00FD321D">
        <w:trPr>
          <w:trHeight w:val="16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D7D1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E025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</w:t>
            </w:r>
          </w:p>
          <w:p w:rsidR="007E4701" w:rsidRPr="00390ACF" w:rsidRDefault="007E4701" w:rsidP="00203DA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Мероприятие 1  Содержание и  ремонт автомобильных дорог общего пользования местного значения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</w:t>
            </w:r>
            <w:r w:rsidR="00C0554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BC26F0" w:rsidP="00BC26F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304254</w:t>
            </w:r>
            <w:r w:rsidR="007E4701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4701" w:rsidRPr="00390ACF" w:rsidRDefault="00A70A8E" w:rsidP="003D3BB4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0A8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565780,31</w:t>
            </w:r>
            <w:r w:rsidR="0099359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A70A8E" w:rsidP="0020779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70A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293420,4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CA7C1F" w:rsidP="00CA7C1F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154385,0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04EB" w:rsidP="004A45BB">
            <w:pPr>
              <w:ind w:right="-9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117974,91284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9154E">
            <w:pPr>
              <w:ind w:right="-9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CA7C1F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CA7C1F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CA7C1F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A50A94">
            <w:pPr>
              <w:ind w:right="-108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2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50021,00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99359E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318159,0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63284,0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146666,0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99359E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108209,0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9154E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27A94" w:rsidP="00FD321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27A94" w:rsidP="00FD321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27A94" w:rsidP="00FD321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4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A62318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Подольск, в т.ч. средства Дорожного фонда муниципального образования «Городской округ Подольск Московской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254233,10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4701" w:rsidRPr="00390ACF" w:rsidRDefault="0099359E" w:rsidP="003D3B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 w:themeFill="background1"/>
              </w:rPr>
              <w:t>247621,31284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4701" w:rsidRPr="00390ACF" w:rsidRDefault="007E4701" w:rsidP="000F3858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0F3858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0F3858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230136,4</w:t>
            </w:r>
          </w:p>
          <w:p w:rsidR="007E4701" w:rsidRPr="00390ACF" w:rsidRDefault="007E4701" w:rsidP="000F3858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0F3858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27A94" w:rsidP="009331BF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7719,0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99359E" w:rsidP="004A45BB">
            <w:pPr>
              <w:ind w:right="-9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9765,91284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9331BF">
            <w:pPr>
              <w:ind w:right="-9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27A94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27A94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27A94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18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8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1.</w:t>
            </w:r>
          </w:p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Содержание и текущий  ремонт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2017</w:t>
            </w:r>
          </w:p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187582,50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F38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199285,0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93EA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199285,0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right="-9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27A94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27A94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27A94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027A94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хозяйству и транспорту Администрации Городского округа Подольск, МКУ «Подольск 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дортранс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Содержание сети автомобильных дорог общего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пользования местного значения</w:t>
            </w:r>
          </w:p>
          <w:p w:rsidR="007E4701" w:rsidRPr="00390ACF" w:rsidRDefault="007E4701" w:rsidP="00B210D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2</w:t>
            </w:r>
            <w:r w:rsidR="00B210DF" w:rsidRPr="00390AC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562700</w:t>
            </w:r>
            <w:r w:rsidRPr="00390AC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м²</w:t>
            </w:r>
          </w:p>
        </w:tc>
      </w:tr>
      <w:tr w:rsidR="007E4701" w:rsidRPr="00390ACF" w:rsidTr="00FD321D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Средства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8079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7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4F0693">
        <w:trPr>
          <w:trHeight w:val="22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187582,50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4F72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199285,0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0071E">
            <w:pPr>
              <w:ind w:right="-108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199285,0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C826D0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C826D0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C826D0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5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826D0" w:rsidRPr="00390ACF" w:rsidTr="00FD321D">
        <w:trPr>
          <w:trHeight w:val="21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2.</w:t>
            </w:r>
          </w:p>
          <w:p w:rsidR="00C826D0" w:rsidRPr="00390ACF" w:rsidRDefault="00C826D0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Содержание надземного пешеходного перехода (моста)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C826D0" w:rsidRPr="00390ACF" w:rsidRDefault="00C826D0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0" w:rsidRPr="00390ACF" w:rsidRDefault="00C826D0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891,40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5533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963,0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A915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Комитет по благоустройству, дорожному хозяйству и транспорту Администрации Городского округа Подольск, МКУ «Подольск 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дортранс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203DA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Содержание надземного пешеходного перехода</w:t>
            </w:r>
          </w:p>
        </w:tc>
      </w:tr>
      <w:tr w:rsidR="007E4701" w:rsidRPr="00390ACF" w:rsidTr="00FD321D">
        <w:trPr>
          <w:trHeight w:val="34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516F2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3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826D0" w:rsidRPr="00390ACF" w:rsidTr="00FD321D">
        <w:trPr>
          <w:trHeight w:val="39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0" w:rsidRPr="00390ACF" w:rsidRDefault="00C826D0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6D0" w:rsidRPr="00390ACF" w:rsidRDefault="00C826D0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0" w:rsidRPr="00390ACF" w:rsidRDefault="00C826D0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891,40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5533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963,0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A915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A9154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826D0" w:rsidRPr="00390ACF" w:rsidRDefault="00C826D0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826D0" w:rsidRPr="00390ACF" w:rsidRDefault="00C826D0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826D0" w:rsidRPr="00390ACF" w:rsidRDefault="00C826D0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0" w:rsidRPr="00390ACF" w:rsidRDefault="00C826D0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46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826D0" w:rsidRPr="00390ACF" w:rsidTr="00FD321D">
        <w:trPr>
          <w:trHeight w:val="241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0F3CF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BE025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3.</w:t>
            </w:r>
          </w:p>
          <w:p w:rsidR="00C826D0" w:rsidRPr="00390ACF" w:rsidRDefault="00C826D0" w:rsidP="00B26738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Содержание ливневой канализации, смотровых колодцев и дождеприемников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C826D0" w:rsidRPr="00390ACF" w:rsidRDefault="00C826D0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0" w:rsidRPr="00390ACF" w:rsidRDefault="00C826D0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5207,90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3744,0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A9154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A9154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D66C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Комитет по благоустройству, дорожному хозяйству и транспорту Администрации Городского округа Подольск, МКУ «Подольск 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дортранс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D0" w:rsidRPr="00390ACF" w:rsidRDefault="00C826D0" w:rsidP="00B4033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Содержание ливневой канализации 28677пог.м.</w:t>
            </w:r>
          </w:p>
        </w:tc>
      </w:tr>
      <w:tr w:rsidR="007E4701" w:rsidRPr="00390ACF" w:rsidTr="00FD321D">
        <w:trPr>
          <w:trHeight w:val="34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D66C3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13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D66C3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FD321D">
        <w:trPr>
          <w:trHeight w:val="19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62" w:rsidRPr="00390ACF" w:rsidRDefault="007A7362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5207,90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5533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3744,0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9154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9154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A279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6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FD321D">
        <w:trPr>
          <w:trHeight w:val="18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5A4CC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4.</w:t>
            </w:r>
          </w:p>
          <w:p w:rsidR="007A7362" w:rsidRPr="00390ACF" w:rsidRDefault="007A7362" w:rsidP="005A4CC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Установка дорожных знаков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7A7362" w:rsidRPr="00390ACF" w:rsidRDefault="007A7362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854E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854E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854E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Комитет по благоустройству, дорожному хозяйству и транспорту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Администрации Городского округа Подольск, МКУ «Подольск 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дортранс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B403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Установка дорожных знаков 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замен утраченных,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260 шт.</w:t>
            </w:r>
            <w:r w:rsidRPr="00390A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7A7362" w:rsidRPr="00390ACF" w:rsidRDefault="007A7362" w:rsidP="002729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покраска стоек дорожных знаков -200,0 шт.</w:t>
            </w:r>
          </w:p>
        </w:tc>
      </w:tr>
      <w:tr w:rsidR="007E4701" w:rsidRPr="00390ACF" w:rsidTr="00FD321D">
        <w:trPr>
          <w:trHeight w:val="36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6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6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9154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9154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801A1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12" w:rsidRPr="00390ACF" w:rsidRDefault="00801A1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801A1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6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E42D2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41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5.</w:t>
            </w:r>
          </w:p>
          <w:p w:rsidR="007E4701" w:rsidRPr="00390ACF" w:rsidRDefault="007E4701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Ремонт, покраска и приобретение автопавильонов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644,50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801A1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801A1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801A1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801A12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Подольск, МКУ «Подольск 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дортранс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4033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Приобретение автопавильонов - 4 шт. ежегодно.</w:t>
            </w:r>
          </w:p>
          <w:p w:rsidR="007E4701" w:rsidRPr="00390ACF" w:rsidRDefault="007E4701" w:rsidP="0008604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Покраска автопавильонов - 80 шт.</w:t>
            </w:r>
          </w:p>
        </w:tc>
      </w:tr>
      <w:tr w:rsidR="007E4701" w:rsidRPr="00390ACF" w:rsidTr="00FD321D">
        <w:trPr>
          <w:trHeight w:val="25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4F0693">
        <w:trPr>
          <w:trHeight w:val="33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644,50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5533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E04D3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E04D3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12" w:rsidRPr="00390ACF" w:rsidRDefault="00801A1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A12" w:rsidRPr="00390ACF" w:rsidRDefault="00801A1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801A1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43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E42D2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0071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5A4D" w:rsidRPr="00390ACF" w:rsidTr="00FD321D">
        <w:trPr>
          <w:trHeight w:val="26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6.</w:t>
            </w:r>
          </w:p>
          <w:p w:rsidR="00185A4D" w:rsidRPr="00390ACF" w:rsidRDefault="00185A4D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185A4D" w:rsidRPr="00390ACF" w:rsidRDefault="00185A4D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4D" w:rsidRPr="00390ACF" w:rsidRDefault="00185A4D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108095,00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896510" w:rsidP="005E1F6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360023,91</w:t>
            </w:r>
            <w:r w:rsidR="00A52AA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854E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87664,0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801A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154385,0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A52AA9" w:rsidP="00A52AA9">
            <w:pPr>
              <w:ind w:right="-9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11797</w:t>
            </w:r>
            <w:r w:rsidR="00185A4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4,91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801A12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Комитет по благоустройству, дорожному хозяйству и транспорту Администрации Городского округа Подольск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014CF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Ремонт </w:t>
            </w:r>
            <w:proofErr w:type="spellStart"/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автомоб</w:t>
            </w:r>
            <w:proofErr w:type="spellEnd"/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дорог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общего пользования местного значения</w:t>
            </w:r>
          </w:p>
          <w:p w:rsidR="00185A4D" w:rsidRPr="00390ACF" w:rsidRDefault="00185A4D" w:rsidP="00E305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2017 – 126628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2</m:t>
                  </m:r>
                </m:sup>
              </m:sSup>
            </m:oMath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 2018-202269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2</m:t>
                  </m:r>
                </m:sup>
              </m:sSup>
            </m:oMath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 2019-</w:t>
            </w:r>
            <w:r w:rsidR="00092E74" w:rsidRPr="00092E7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104217</w:t>
            </w:r>
            <w:r w:rsidRPr="00092E7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2</m:t>
                  </m:r>
                </m:sup>
              </m:sSup>
            </m:oMath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2020-117200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2</m:t>
                  </m:r>
                </m:sup>
              </m:sSup>
            </m:oMath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2021-117200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2</m:t>
                  </m:r>
                </m:sup>
              </m:sSup>
            </m:oMath>
          </w:p>
          <w:p w:rsidR="00185A4D" w:rsidRPr="00390ACF" w:rsidRDefault="00185A4D" w:rsidP="00E305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5A4D" w:rsidRPr="00390ACF" w:rsidRDefault="00185A4D" w:rsidP="003256D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5A4D" w:rsidRPr="00390ACF" w:rsidRDefault="00185A4D" w:rsidP="00B0071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85A4D" w:rsidRPr="00390ACF" w:rsidRDefault="00185A4D" w:rsidP="00A1585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1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D1AE2" w:rsidRPr="00390ACF" w:rsidTr="00FD321D">
        <w:trPr>
          <w:trHeight w:val="27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DD1AE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2" w:rsidRPr="00390ACF" w:rsidRDefault="00DD1AE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E2" w:rsidRPr="00390ACF" w:rsidRDefault="00DD1AE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2" w:rsidRPr="00390ACF" w:rsidRDefault="00DD1AE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DD1AE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50021,00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185A4D" w:rsidP="002C4C2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318159</w:t>
            </w:r>
            <w:r w:rsidR="0089651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DD1AE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63284,0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DD1AE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146666,0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185A4D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108209,0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DD1AE2" w:rsidP="00E04D3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DD1AE2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DD1AE2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D1AE2" w:rsidRPr="00390ACF" w:rsidRDefault="00DD1AE2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DD1AE2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D1AE2" w:rsidRPr="00390ACF" w:rsidRDefault="00DD1AE2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DD1AE2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AE2" w:rsidRPr="00390ACF" w:rsidRDefault="00DD1AE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2" w:rsidRPr="00390ACF" w:rsidRDefault="00DD1AE2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85A4D" w:rsidRPr="00390ACF" w:rsidTr="004F0693">
        <w:trPr>
          <w:trHeight w:val="21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4D" w:rsidRPr="00390ACF" w:rsidRDefault="00185A4D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A4D" w:rsidRPr="00390ACF" w:rsidRDefault="00185A4D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4D" w:rsidRPr="00390ACF" w:rsidRDefault="00185A4D" w:rsidP="00A62318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Подольск, в т.ч. средства Дорожного фонда муниципального образования «Городской округ Подольск Московской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58074,00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896510" w:rsidP="003D3B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41864,9128</w:t>
            </w:r>
            <w:r w:rsidR="00A52AA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8C0B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5A4D" w:rsidRPr="00390ACF" w:rsidRDefault="00185A4D" w:rsidP="008C0B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24380,0</w:t>
            </w:r>
          </w:p>
          <w:p w:rsidR="00185A4D" w:rsidRPr="00390ACF" w:rsidRDefault="00185A4D" w:rsidP="00E04D3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7719,0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A52AA9">
            <w:pPr>
              <w:ind w:right="-9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9765,91284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4D" w:rsidRPr="00390ACF" w:rsidRDefault="00185A4D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4D" w:rsidRPr="00390ACF" w:rsidRDefault="00185A4D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48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FD321D">
        <w:trPr>
          <w:trHeight w:val="19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1.7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36C2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7.</w:t>
            </w:r>
          </w:p>
          <w:p w:rsidR="007A7362" w:rsidRPr="00390ACF" w:rsidRDefault="007A7362" w:rsidP="00436C2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Содержание светофорных объектов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7A7362" w:rsidRPr="00390ACF" w:rsidRDefault="007A7362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932,80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1209,0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854E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1209,0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801A12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благоустройству, дорожному хозяйству и транспорту Администрации Городского округа Подольск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B748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Содержание светофорных объектов 2017-22 шт.</w:t>
            </w:r>
          </w:p>
        </w:tc>
      </w:tr>
      <w:tr w:rsidR="007E4701" w:rsidRPr="00390ACF" w:rsidTr="00FD321D">
        <w:trPr>
          <w:trHeight w:val="19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19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FD321D">
        <w:trPr>
          <w:trHeight w:val="19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62" w:rsidRPr="00390ACF" w:rsidRDefault="007A7362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A30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932,80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73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1209,0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E04D3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1209,0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19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FD321D">
        <w:trPr>
          <w:trHeight w:val="19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D7D1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8.</w:t>
            </w:r>
          </w:p>
          <w:p w:rsidR="007A7362" w:rsidRPr="00390ACF" w:rsidRDefault="007A7362" w:rsidP="002D405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Обрезка веток, загораживающих видимость  дорожных знаков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7A7362" w:rsidRPr="00390ACF" w:rsidRDefault="007A7362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73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854E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854E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801A12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благоустройству, дорожному хозяйству и транспорту Администрации Городского округа Подольск,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D804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Обеспечение видимости дорожных знаков</w:t>
            </w:r>
          </w:p>
        </w:tc>
      </w:tr>
      <w:tr w:rsidR="007E4701" w:rsidRPr="00390ACF" w:rsidTr="00FD321D">
        <w:trPr>
          <w:trHeight w:val="19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19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0777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FD321D">
        <w:trPr>
          <w:trHeight w:val="19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62" w:rsidRPr="00390ACF" w:rsidRDefault="007A7362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73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C13F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C13F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077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19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122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B122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7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900C8E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9.</w:t>
            </w:r>
          </w:p>
          <w:p w:rsidR="007E4701" w:rsidRPr="00390ACF" w:rsidRDefault="007E4701" w:rsidP="00900C8E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Оформление в муниципальную собственность бесхозяйного имущества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900C8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</w:t>
            </w:r>
            <w:r w:rsidR="00C0554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7E4701" w:rsidRPr="00390ACF" w:rsidRDefault="007E4701" w:rsidP="00900C8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C01640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122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Комитет имущественных и земельных отношений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900C8E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900C8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C01640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122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900C8E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900C8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C01640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122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900C8E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900C8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C01640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122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76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900C8E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900C8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C01640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122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6114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FD321D">
        <w:trPr>
          <w:trHeight w:val="181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D7D1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Основное мероприятие 2. </w:t>
            </w:r>
          </w:p>
          <w:p w:rsidR="007A7362" w:rsidRPr="00390ACF" w:rsidRDefault="007A736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Обеспечение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дорожной техникой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2017-202</w:t>
            </w:r>
            <w:r w:rsidR="00C0554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7A7362" w:rsidRPr="00390ACF" w:rsidRDefault="007A7362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3D3BB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</w:t>
            </w:r>
            <w:r w:rsidR="007A7362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2E30F9" w:rsidP="00B210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7A7362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967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7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Средства федерального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4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3D3BB4" w:rsidP="004F72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</w:t>
            </w:r>
            <w:r w:rsidR="007E4701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4F72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2B3DE3" w:rsidP="00A758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2E30F9" w:rsidP="00A758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2B3DE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758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2D6A39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39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</w:t>
            </w:r>
            <w:r w:rsidR="002D6A39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</w:t>
            </w:r>
            <w:r w:rsidR="002D6A39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47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3DE3" w:rsidRPr="00390ACF" w:rsidTr="00FD321D">
        <w:trPr>
          <w:trHeight w:val="20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7C36D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560A1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1.</w:t>
            </w:r>
          </w:p>
          <w:p w:rsidR="002B3DE3" w:rsidRPr="00390ACF" w:rsidRDefault="002B3DE3" w:rsidP="00560A1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Приобретение дорожной техники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</w:t>
            </w:r>
            <w:r w:rsidR="00C0554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2B3DE3" w:rsidRPr="00390ACF" w:rsidRDefault="002B3DE3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DE3" w:rsidRPr="00390ACF" w:rsidRDefault="002B3DE3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3D3BB4" w:rsidP="004F72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</w:t>
            </w:r>
            <w:r w:rsidR="002B3DE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922A2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E30F9" w:rsidP="003F2F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2B3DE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3F2F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благоустройству, дорожному хозяйству и транспорту Администрации Городского округа Подольск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2017г.-4 ед.</w:t>
            </w:r>
          </w:p>
          <w:p w:rsidR="002B3DE3" w:rsidRPr="00390ACF" w:rsidRDefault="002B3DE3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2018г.-0 ед.</w:t>
            </w:r>
          </w:p>
          <w:p w:rsidR="002B3DE3" w:rsidRPr="00390ACF" w:rsidRDefault="002B3DE3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2019г.-1 ед.</w:t>
            </w:r>
          </w:p>
          <w:p w:rsidR="002B3DE3" w:rsidRPr="00390ACF" w:rsidRDefault="002B3DE3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2020г.-0 ед.</w:t>
            </w:r>
          </w:p>
          <w:p w:rsidR="002B3DE3" w:rsidRPr="00390ACF" w:rsidRDefault="002B3DE3" w:rsidP="002752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2021г.-0 ед.</w:t>
            </w:r>
          </w:p>
        </w:tc>
      </w:tr>
      <w:tr w:rsidR="007E4701" w:rsidRPr="00390ACF" w:rsidTr="00FD321D">
        <w:trPr>
          <w:trHeight w:val="691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691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3DE3" w:rsidRPr="00390ACF" w:rsidTr="004F0693">
        <w:trPr>
          <w:trHeight w:val="691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3DE3" w:rsidRPr="00390ACF" w:rsidRDefault="002B3DE3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DE3" w:rsidRPr="00390ACF" w:rsidRDefault="002B3DE3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3D3BB4" w:rsidP="004F06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2B3DE3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4F06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B210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E30F9" w:rsidP="00B210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B3DE3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4F06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4F06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FD32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FD32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FD32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DE3" w:rsidRPr="00390ACF" w:rsidRDefault="002B3DE3" w:rsidP="00096F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96F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72290" w:rsidRPr="00390ACF" w:rsidTr="00FD321D">
        <w:trPr>
          <w:trHeight w:val="15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C72290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C72290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3</w:t>
            </w:r>
          </w:p>
          <w:p w:rsidR="00C72290" w:rsidRPr="00390ACF" w:rsidRDefault="00C72290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Обеспечение устойчивого 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функционирования сети автомобильных дорог общего пользования местного значения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C72290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</w:t>
            </w:r>
            <w:r w:rsidR="00C0554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C72290" w:rsidRPr="00390ACF" w:rsidRDefault="00C72290" w:rsidP="001D0958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0" w:rsidRPr="00390ACF" w:rsidRDefault="00C72290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C72290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C51BD9" w:rsidRDefault="00A52AA9" w:rsidP="00C51BD9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1016866,19521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C72290" w:rsidP="00C51BD9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2290" w:rsidRPr="00390ACF" w:rsidRDefault="00C72290" w:rsidP="00F4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210304,688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2290" w:rsidRPr="00390ACF" w:rsidRDefault="00DD1AE2" w:rsidP="009331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251822,70117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A52AA9" w:rsidP="009331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312828,80604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C72290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241910,0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0F327A" w:rsidP="00FD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C72290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0F327A" w:rsidP="00FD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C72290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0F327A" w:rsidP="00FD32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C72290" w:rsidRPr="00390AC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C72290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0" w:rsidRPr="00390ACF" w:rsidRDefault="00C72290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C72290" w:rsidRPr="00390ACF" w:rsidRDefault="00C72290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C72290" w:rsidRPr="00390ACF" w:rsidRDefault="00C72290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C72290" w:rsidRPr="00390ACF" w:rsidRDefault="00C72290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C72290" w:rsidRPr="00390ACF" w:rsidRDefault="00C72290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C72290" w:rsidRPr="00390ACF" w:rsidRDefault="00C72290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7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E4741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4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E4741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496E8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496E8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A714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A714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52AA9" w:rsidRPr="00390ACF" w:rsidTr="00FD321D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A9" w:rsidRPr="00390ACF" w:rsidRDefault="00A52AA9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AA9" w:rsidRPr="00390ACF" w:rsidRDefault="00A52AA9" w:rsidP="00E4741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A9" w:rsidRPr="00390ACF" w:rsidRDefault="00A52AA9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C51BD9" w:rsidRDefault="00A52AA9" w:rsidP="00A52AA9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1016866,19521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0F327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0F32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210304,688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251822,70117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A52A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312828,80604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0F32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241910,0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</w:pPr>
            <w:r w:rsidRPr="00390ACF">
              <w:rPr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</w:pPr>
            <w:r w:rsidRPr="00390ACF">
              <w:rPr>
                <w:b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</w:pPr>
            <w:r w:rsidRPr="00390ACF">
              <w:rPr>
                <w:b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536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52AA9" w:rsidRPr="00390ACF" w:rsidTr="00FD321D">
        <w:trPr>
          <w:trHeight w:val="13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D57686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1.</w:t>
            </w:r>
          </w:p>
          <w:p w:rsidR="00A52AA9" w:rsidRPr="00390ACF" w:rsidRDefault="00A52AA9" w:rsidP="00CB1EBE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Обеспечение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устойчивого 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функционирования сети автомобильных дорог общего пользования местного значения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2018-2024</w:t>
            </w:r>
          </w:p>
          <w:p w:rsidR="00A52AA9" w:rsidRPr="00390ACF" w:rsidRDefault="00A52AA9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A9" w:rsidRPr="00390ACF" w:rsidRDefault="00A52AA9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C51BD9" w:rsidRDefault="00A52AA9" w:rsidP="00A52AA9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1016866,19521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0F327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2AA9" w:rsidRPr="00390ACF" w:rsidRDefault="00A52AA9" w:rsidP="000F32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210304,68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251822,70117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A52A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312828,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80604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0F32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241910,0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</w:pPr>
            <w:r w:rsidRPr="00390ACF">
              <w:rPr>
                <w:b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</w:pPr>
            <w:r w:rsidRPr="00390ACF">
              <w:rPr>
                <w:b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</w:pPr>
            <w:r w:rsidRPr="00390ACF">
              <w:rPr>
                <w:b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благоустройству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, дорожному хозяйству и транспорту Администрации Городского округа Подольск,</w:t>
            </w:r>
          </w:p>
          <w:p w:rsidR="00A52AA9" w:rsidRPr="00390ACF" w:rsidRDefault="00A52AA9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МКУ «Благоустройство и дорожное хозяйство», МБУ «ПКБ»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C30B6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Содержание сети автомобильных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дорог общего пользования местного значения - </w:t>
            </w:r>
            <w:r w:rsidRPr="00390AC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2562700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000000" w:themeColor="text1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м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 w:themeColor="text1"/>
                      <w:sz w:val="20"/>
                      <w:szCs w:val="20"/>
                    </w:rPr>
                    <m:t>2</m:t>
                  </m:r>
                </m:sup>
              </m:sSup>
            </m:oMath>
          </w:p>
          <w:p w:rsidR="00A52AA9" w:rsidRPr="00390ACF" w:rsidRDefault="00A52AA9" w:rsidP="00C30B6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52AA9" w:rsidRPr="00390ACF" w:rsidRDefault="00A52AA9" w:rsidP="00C30B6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7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4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496E8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945E6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A714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52AA9" w:rsidRPr="00390ACF" w:rsidTr="00FD321D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A9" w:rsidRPr="00390ACF" w:rsidRDefault="00A52AA9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A9" w:rsidRPr="00390ACF" w:rsidRDefault="00A52AA9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A9" w:rsidRPr="00390ACF" w:rsidRDefault="00A52AA9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C51BD9" w:rsidRDefault="00A52AA9" w:rsidP="00A52AA9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1016866,19521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BA714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2AA9" w:rsidRPr="00390ACF" w:rsidRDefault="00A52AA9" w:rsidP="00F47B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210304,688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251822,70117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A52A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312828,80604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241910,0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1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39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4</w:t>
            </w:r>
          </w:p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домов, тротуаров, внутриквартальных дорог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864732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290359,20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184104,3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184104,3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E014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73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864732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5320,32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5320,32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E014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73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864732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17934,00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37439,68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37439,68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E014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73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864732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272425,20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141344,3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141344,3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27A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27A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E014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73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864732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E014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14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Мероприятие 1. </w:t>
            </w:r>
          </w:p>
          <w:p w:rsidR="007E4701" w:rsidRPr="00390ACF" w:rsidRDefault="007E4701" w:rsidP="00396FD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территориям многоквартирных домов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2017</w:t>
            </w:r>
          </w:p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198236,70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142002,0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142002,0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160D4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Подольск, МКУ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«Подольск 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дортранс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E014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Ремонт дворовых территорий МКД, подъездов к дворовым территориям МКД, </w:t>
            </w:r>
          </w:p>
          <w:p w:rsidR="007E4701" w:rsidRPr="00390ACF" w:rsidRDefault="007E4701" w:rsidP="00420F13">
            <w:pPr>
              <w:ind w:left="-108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в 2017г. – 93,6 тыс. м², </w:t>
            </w:r>
          </w:p>
          <w:p w:rsidR="007E4701" w:rsidRPr="00390ACF" w:rsidRDefault="007E4701" w:rsidP="00420F13">
            <w:pPr>
              <w:ind w:left="-108" w:right="-108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7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5320,32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5320,32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4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17934,00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37439,68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37439,68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502E3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Средства бюджета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180302,7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99242,0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A714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9924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2,0</w:t>
            </w:r>
          </w:p>
          <w:p w:rsidR="007E4701" w:rsidRPr="00390ACF" w:rsidRDefault="007E4701" w:rsidP="00BA714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172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F32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454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0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4.2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2.</w:t>
            </w:r>
          </w:p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Ремонт и устройство тротуаров, пешеходных дорожек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56281,50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20111,0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20111,0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160D4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</w:t>
            </w:r>
            <w:r w:rsidR="000F327A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Подольск, МКУ «Подольск 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дортранс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Устройство и ремонт тротуаров</w:t>
            </w:r>
          </w:p>
          <w:p w:rsidR="007E4701" w:rsidRPr="00390ACF" w:rsidRDefault="007E4701" w:rsidP="001C6BB2">
            <w:pPr>
              <w:ind w:left="-108" w:right="-108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2017г.-13290 м², </w:t>
            </w:r>
          </w:p>
          <w:p w:rsidR="007E4701" w:rsidRPr="00390ACF" w:rsidRDefault="007E4701" w:rsidP="001C6BB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7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42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4F0693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03DA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56281,50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E9069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20111,0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502E33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20111,0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D4C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D4C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1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18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4.3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0F174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3.</w:t>
            </w:r>
          </w:p>
          <w:p w:rsidR="007E4701" w:rsidRPr="00390ACF" w:rsidRDefault="007E4701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Ремонт внутриквартальных дорог</w:t>
            </w:r>
          </w:p>
          <w:p w:rsidR="007E4701" w:rsidRPr="00390ACF" w:rsidRDefault="007E4701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7E4701" w:rsidRPr="00390ACF" w:rsidRDefault="007E4701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2649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35841,00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2649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21991,3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854E4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21991,3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Комитет по </w:t>
            </w:r>
            <w:r w:rsidR="00160D4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благоустройству,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дорожному хозяйству и транспорту Администрации Городского округа Подольск, МКУ «Подольск 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дортранс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Ремонт внутриквартальных дорог</w:t>
            </w:r>
          </w:p>
          <w:p w:rsidR="007E4701" w:rsidRPr="00390ACF" w:rsidRDefault="007E4701" w:rsidP="00F5451D">
            <w:pPr>
              <w:ind w:left="-108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2017г.-14460м² </w:t>
            </w:r>
          </w:p>
          <w:p w:rsidR="007E4701" w:rsidRPr="00390ACF" w:rsidRDefault="007E4701" w:rsidP="00CC1B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1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B926F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1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B926F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1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B926F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2649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35841,00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DB44F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21991,3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502E33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21991,3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6C15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0D4C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0D4C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1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39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5</w:t>
            </w:r>
          </w:p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Ремонт дворовых территорий, тротуаров, внутриквартальных дорог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0554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</w:t>
            </w:r>
            <w:r w:rsidR="00C0554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C51BD9" w:rsidP="00C51BD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220266</w:t>
            </w:r>
            <w:r w:rsidR="00160D4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71</w:t>
            </w:r>
            <w:r w:rsidR="00A52AA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661B7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87338</w:t>
            </w:r>
            <w:r w:rsidR="007E4701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DD1AE2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8023,66813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C51BD9" w:rsidP="0073409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910,0</w:t>
            </w:r>
            <w:r w:rsidR="00A52AA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4396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123995,0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B926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55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55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51BD9" w:rsidRPr="00390ACF" w:rsidTr="00FD321D">
        <w:trPr>
          <w:trHeight w:val="55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BD9" w:rsidRPr="00390ACF" w:rsidRDefault="00C51BD9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BD9" w:rsidRPr="00390ACF" w:rsidRDefault="00C51BD9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1BD9" w:rsidRPr="00390ACF" w:rsidRDefault="00C51BD9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220266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71</w:t>
            </w:r>
            <w:r w:rsidR="00A52AA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8647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87338,0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8023,66813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71767E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910,0</w:t>
            </w:r>
            <w:r w:rsidR="00A52AA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4396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123995,0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1BD9" w:rsidRPr="00390ACF" w:rsidRDefault="00C51BD9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55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52AA9" w:rsidRPr="00390ACF" w:rsidTr="00FD321D">
        <w:trPr>
          <w:trHeight w:val="552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5.1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</w:t>
            </w:r>
          </w:p>
          <w:p w:rsidR="00A52AA9" w:rsidRPr="00390ACF" w:rsidRDefault="00A52AA9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Ремонт дворовых территорий многоквартирных домов, проездов к дворовым территориям многоквартирных домов, тротуаров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2018-2024</w:t>
            </w:r>
          </w:p>
          <w:p w:rsidR="00A52AA9" w:rsidRPr="00390ACF" w:rsidRDefault="00A52AA9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AA9" w:rsidRPr="00390ACF" w:rsidRDefault="00A52AA9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A52AA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190025,74509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80175,0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160D4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5735,70113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A52AA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15,04396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104100,0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160D4C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благоустройству, дорожному хозяйству и транспорту Администрации Городского округа Подольск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092E74" w:rsidP="00092E7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Выполнение р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емонт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а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дворовых территорий многоквартирных домов, проездов </w:t>
            </w:r>
          </w:p>
        </w:tc>
      </w:tr>
      <w:tr w:rsidR="007E4701" w:rsidRPr="00390ACF" w:rsidTr="00FD321D">
        <w:trPr>
          <w:trHeight w:val="55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55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52AA9" w:rsidRPr="00390ACF" w:rsidTr="00FD321D">
        <w:trPr>
          <w:trHeight w:val="55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AA9" w:rsidRPr="00390ACF" w:rsidRDefault="00A52AA9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AA9" w:rsidRPr="00390ACF" w:rsidRDefault="00A52AA9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52AA9" w:rsidRPr="00390ACF" w:rsidRDefault="00A52AA9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A52AA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190025,74509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80175,0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5735,70113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A52AA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15,04396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104100,0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55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16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5.2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2</w:t>
            </w:r>
          </w:p>
          <w:p w:rsidR="007E4701" w:rsidRPr="00390ACF" w:rsidRDefault="007E4701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Ремонт внутриквартальных дорог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</w:t>
            </w:r>
            <w:r w:rsidR="00C0554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A52AA9" w:rsidP="0088032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28792,54751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661B7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7163</w:t>
            </w:r>
            <w:r w:rsidR="007E4701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DD1AE2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839,54751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A52AA9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895,0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19895,0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160D4C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60D4C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160D4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092E74" w:rsidP="00092E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Выполнение р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емонт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а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внутриквартальных дорог</w:t>
            </w:r>
          </w:p>
        </w:tc>
      </w:tr>
      <w:tr w:rsidR="007E4701" w:rsidRPr="00390ACF" w:rsidTr="00FD321D">
        <w:trPr>
          <w:trHeight w:val="31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1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52AA9" w:rsidRPr="00390ACF" w:rsidTr="00FD321D">
        <w:trPr>
          <w:trHeight w:val="31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AA9" w:rsidRPr="00390ACF" w:rsidRDefault="00A52AA9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AA9" w:rsidRPr="00390ACF" w:rsidRDefault="00A52AA9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A9" w:rsidRPr="00390ACF" w:rsidRDefault="00A52AA9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A52AA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28792,54751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7163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839,54751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A52AA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895,0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19895,0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AA9" w:rsidRPr="00390ACF" w:rsidRDefault="00A52AA9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31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7E8A" w:rsidRPr="00390ACF" w:rsidTr="00FD321D">
        <w:trPr>
          <w:trHeight w:val="345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5.3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7E8A" w:rsidRPr="00390ACF" w:rsidRDefault="00BF7E8A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Мероприятие 3 </w:t>
            </w:r>
          </w:p>
          <w:p w:rsidR="00BF7E8A" w:rsidRPr="00390ACF" w:rsidRDefault="00BF7E8A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Дополнительные мероприятия за счет безвозмездных поступлений от физических и юридических лиц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D52FF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8A" w:rsidRPr="00390ACF" w:rsidRDefault="00BF7E8A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5D795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1448,41949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1448,41949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благоустройству, дорожному хозяйству и транспорту Администрации Городского округа Подольск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2FF5" w:rsidRPr="00390ACF" w:rsidTr="00FD321D">
        <w:trPr>
          <w:trHeight w:val="40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FF5" w:rsidRPr="00390ACF" w:rsidRDefault="00D52FF5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D52FF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F5" w:rsidRPr="00390ACF" w:rsidRDefault="00D52FF5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2FF5" w:rsidRPr="00390ACF" w:rsidTr="00FD321D">
        <w:trPr>
          <w:trHeight w:val="33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FF5" w:rsidRPr="00390ACF" w:rsidRDefault="00D52FF5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D52FF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F5" w:rsidRPr="00390ACF" w:rsidRDefault="00D52FF5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7E8A" w:rsidRPr="00390ACF" w:rsidTr="00FD321D">
        <w:trPr>
          <w:trHeight w:val="49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E8A" w:rsidRPr="00390ACF" w:rsidRDefault="00BF7E8A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D52FF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8A" w:rsidRPr="00390ACF" w:rsidRDefault="00BF7E8A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5D795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1448,41949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1448,41949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E8A" w:rsidRPr="00390ACF" w:rsidRDefault="00BF7E8A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2FF5" w:rsidRPr="00390ACF" w:rsidTr="00FD321D">
        <w:trPr>
          <w:trHeight w:val="45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FF5" w:rsidRPr="00390ACF" w:rsidRDefault="00D52FF5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D52FF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F5" w:rsidRPr="00390ACF" w:rsidRDefault="00D52FF5" w:rsidP="00A90B2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FF5" w:rsidRPr="00390ACF" w:rsidRDefault="00D52FF5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FD321D">
        <w:trPr>
          <w:trHeight w:val="276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6</w:t>
            </w:r>
          </w:p>
          <w:p w:rsidR="007A7362" w:rsidRPr="00390ACF" w:rsidRDefault="007A7362" w:rsidP="00465B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Финансовое обеспечение деятельности учреждений в сфере дорожного хозяйства</w:t>
            </w:r>
          </w:p>
          <w:p w:rsidR="007A7362" w:rsidRPr="00390ACF" w:rsidRDefault="007A7362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</w:t>
            </w:r>
            <w:r w:rsidR="00C0554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7A7362" w:rsidRPr="00390ACF" w:rsidRDefault="007A7362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362" w:rsidRPr="00390ACF" w:rsidRDefault="007A7362" w:rsidP="00A716A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8C727C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18113,10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16274,0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1839,1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8C727C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8C727C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716A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716A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C727C" w:rsidRPr="00390ACF" w:rsidTr="00FD321D">
        <w:trPr>
          <w:trHeight w:val="2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27C" w:rsidRPr="00390ACF" w:rsidRDefault="008C727C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27C" w:rsidRPr="00390ACF" w:rsidRDefault="008C727C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C727C" w:rsidRPr="00390ACF" w:rsidRDefault="008C727C" w:rsidP="00A716A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18113,10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16274,0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1839,1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2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01" w:rsidRPr="00390ACF" w:rsidRDefault="007E4701" w:rsidP="00A716A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C727C" w:rsidRPr="00390ACF" w:rsidTr="00FD321D">
        <w:trPr>
          <w:trHeight w:val="507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6.1*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</w:t>
            </w:r>
          </w:p>
          <w:p w:rsidR="008C727C" w:rsidRPr="00390ACF" w:rsidRDefault="008C727C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Расходы на обеспечение деятельности МБУ «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Подольскавтодор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2018-2024</w:t>
            </w:r>
          </w:p>
          <w:p w:rsidR="008C727C" w:rsidRPr="00390ACF" w:rsidRDefault="008C727C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27C" w:rsidRPr="00390ACF" w:rsidRDefault="008C727C" w:rsidP="00A716A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18113,10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16274,0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E800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1839,1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E8003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817ED1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благоустройству, дорожному хозяйству и транспорту Администрации Городского округа Подольск, МБУ «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Подольскавтодор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817E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Обеспечение </w:t>
            </w:r>
            <w:proofErr w:type="spellStart"/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деятельности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МБУ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Подольскавтодор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7E4701" w:rsidRPr="00390ACF" w:rsidTr="00FD321D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716A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FD321D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716A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FD321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C727C" w:rsidRPr="00390ACF" w:rsidTr="00FD321D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27C" w:rsidRPr="00390ACF" w:rsidRDefault="008C727C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27C" w:rsidRPr="00390ACF" w:rsidRDefault="008C727C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C727C" w:rsidRPr="00390ACF" w:rsidRDefault="008C727C" w:rsidP="00A716A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18113,10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E94E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E94E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16274,0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E94E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1839,1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E94E6E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27C" w:rsidRPr="00390ACF" w:rsidRDefault="008C727C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2B3DE3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716A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2B3DE3">
        <w:trPr>
          <w:trHeight w:val="507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7</w:t>
            </w:r>
          </w:p>
          <w:p w:rsidR="007E4701" w:rsidRPr="00390ACF" w:rsidRDefault="007E4701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Строительство, реконструкция многоэтажных гаражей, гаражей-стоянок, включая обустройство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парковок за счет средств внебюджетных источников</w:t>
            </w:r>
          </w:p>
          <w:p w:rsidR="007E4701" w:rsidRPr="00390ACF" w:rsidRDefault="007E4701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2018-202</w:t>
            </w:r>
            <w:r w:rsidR="00C05543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5D5CF6" w:rsidP="00E51E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5D5CF6" w:rsidP="00E51E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5D5CF6" w:rsidP="00E51E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5D5CF6" w:rsidP="00E51E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5D5CF6" w:rsidP="00E51EA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5D5CF6" w:rsidP="00E51EA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2D6A39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7E4701" w:rsidRPr="00390ACF" w:rsidRDefault="005D5CF6" w:rsidP="002D6A39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-</w:t>
            </w:r>
          </w:p>
          <w:p w:rsidR="007E4701" w:rsidRPr="00390ACF" w:rsidRDefault="007E4701" w:rsidP="002D6A39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BD4320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BD4320" w:rsidRPr="00390ACF" w:rsidRDefault="005D5CF6" w:rsidP="00BD4320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BD4320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BD4320" w:rsidRPr="00390ACF" w:rsidRDefault="005D5CF6" w:rsidP="00BD4320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E51EA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BD4320" w:rsidRPr="00390ACF" w:rsidRDefault="005D5CF6" w:rsidP="00BD4320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544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2B3DE3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2B3DE3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2B3DE3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D5CF6" w:rsidRPr="00390ACF" w:rsidTr="002B3DE3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A716AD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-</w:t>
            </w:r>
          </w:p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D5CF6" w:rsidRPr="00390ACF" w:rsidTr="002B3DE3">
        <w:trPr>
          <w:trHeight w:val="507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7.1.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 Строительство, реконструкция многоэтажных гаражей, гаражей-стоянок</w:t>
            </w:r>
          </w:p>
          <w:p w:rsidR="005D5CF6" w:rsidRPr="00390ACF" w:rsidRDefault="005D5CF6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2018-2024</w:t>
            </w:r>
          </w:p>
          <w:p w:rsidR="005D5CF6" w:rsidRPr="00390ACF" w:rsidRDefault="005D5CF6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-</w:t>
            </w:r>
          </w:p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E51EA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441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Строительство многоэтажных гаражей,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гаражей-стоянок,</w:t>
            </w:r>
          </w:p>
        </w:tc>
      </w:tr>
      <w:tr w:rsidR="007E4701" w:rsidRPr="00390ACF" w:rsidTr="002B3DE3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2B3DE3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2B3DE3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D5CF6" w:rsidRPr="00390ACF" w:rsidTr="00BF7E8A">
        <w:trPr>
          <w:trHeight w:val="49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C94DF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-</w:t>
            </w:r>
          </w:p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D5CF6" w:rsidRPr="00390ACF" w:rsidTr="002B3DE3">
        <w:trPr>
          <w:trHeight w:val="507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C94DF6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7.2.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2 Обустройство парковок</w:t>
            </w:r>
          </w:p>
          <w:p w:rsidR="005D5CF6" w:rsidRPr="00390ACF" w:rsidRDefault="005D5CF6" w:rsidP="00465B5C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2018-2024</w:t>
            </w:r>
          </w:p>
          <w:p w:rsidR="005D5CF6" w:rsidRPr="00390ACF" w:rsidRDefault="005D5CF6" w:rsidP="001D095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-</w:t>
            </w:r>
          </w:p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Обустройство парковок</w:t>
            </w:r>
          </w:p>
        </w:tc>
      </w:tr>
      <w:tr w:rsidR="007E4701" w:rsidRPr="00390ACF" w:rsidTr="002B3DE3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2B3DE3">
        <w:trPr>
          <w:trHeight w:val="5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4701" w:rsidRPr="00390ACF" w:rsidTr="00BF7E8A">
        <w:trPr>
          <w:trHeight w:val="43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C94DF6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2D6A39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AC710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701" w:rsidRPr="00390ACF" w:rsidRDefault="007E4701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D5CF6" w:rsidRPr="00390ACF" w:rsidTr="00BF7E8A">
        <w:trPr>
          <w:trHeight w:val="4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C94DF6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C94DF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C94DF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CF6" w:rsidRPr="00390ACF" w:rsidRDefault="005D5CF6" w:rsidP="00C94DF6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5D5CF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-</w:t>
            </w:r>
          </w:p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5CF6" w:rsidRPr="00390ACF" w:rsidRDefault="005D5CF6" w:rsidP="005D5CF6">
            <w:pPr>
              <w:ind w:right="-1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5D5CF6" w:rsidRPr="00390ACF" w:rsidRDefault="005D5CF6" w:rsidP="005D5CF6">
            <w:pPr>
              <w:ind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CF6" w:rsidRPr="00390ACF" w:rsidRDefault="005D5CF6" w:rsidP="007C6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70371" w:rsidRPr="00390ACF" w:rsidRDefault="00AC6FA2" w:rsidP="00AC6FA2">
      <w:pPr>
        <w:ind w:left="-567"/>
        <w:jc w:val="left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* - </w:t>
      </w:r>
      <w:r w:rsidR="005D5CF6"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в связи с изменением типа и наименования организации, данные подлежат уточнению</w:t>
      </w:r>
    </w:p>
    <w:p w:rsidR="005D5CF6" w:rsidRPr="00390ACF" w:rsidRDefault="005D5CF6" w:rsidP="00AC6FA2">
      <w:pPr>
        <w:ind w:left="-567"/>
        <w:jc w:val="left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lastRenderedPageBreak/>
        <w:t>** объем средств будет определен после утверждения объемов бюджетных ассигнований из бюджета Московской области</w:t>
      </w:r>
    </w:p>
    <w:p w:rsidR="00470371" w:rsidRPr="00390ACF" w:rsidRDefault="00470371" w:rsidP="0086406B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470371" w:rsidRPr="00390ACF" w:rsidRDefault="00470371" w:rsidP="0086406B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BD4320" w:rsidRPr="00390ACF" w:rsidRDefault="00BD4320" w:rsidP="0086406B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BD4320" w:rsidRPr="00390ACF" w:rsidRDefault="00BD4320" w:rsidP="0086406B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C59F4" w:rsidRPr="00390ACF" w:rsidRDefault="001C59F4" w:rsidP="0086406B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C59F4" w:rsidRPr="00390ACF" w:rsidRDefault="001C59F4" w:rsidP="0086406B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C59F4" w:rsidRPr="00390ACF" w:rsidRDefault="001C59F4" w:rsidP="0086406B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C59F4" w:rsidRPr="00390ACF" w:rsidRDefault="001C59F4" w:rsidP="001C59F4">
      <w:pP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470371" w:rsidRPr="00390ACF" w:rsidRDefault="00470371" w:rsidP="0086406B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470371" w:rsidRPr="00390ACF" w:rsidRDefault="00470371" w:rsidP="0086406B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C24A55" w:rsidRPr="00390ACF" w:rsidRDefault="00D81B12" w:rsidP="0086406B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Паспорт подпрограммы 2 </w:t>
      </w:r>
      <w:r w:rsidR="005A131F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«Б</w:t>
      </w:r>
      <w:r w:rsidR="0057291E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езопасност</w:t>
      </w:r>
      <w:r w:rsidR="005A131F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ь</w:t>
      </w:r>
      <w:r w:rsidR="0057291E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дорожного движения» </w:t>
      </w:r>
    </w:p>
    <w:p w:rsidR="00C24A55" w:rsidRPr="00390ACF" w:rsidRDefault="00C24A55" w:rsidP="00C24A55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D81B12" w:rsidRPr="00390ACF" w:rsidRDefault="00D81B12" w:rsidP="00C24A55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4"/>
        <w:gridCol w:w="2004"/>
        <w:gridCol w:w="1762"/>
        <w:gridCol w:w="959"/>
        <w:gridCol w:w="802"/>
        <w:gridCol w:w="1266"/>
        <w:gridCol w:w="866"/>
        <w:gridCol w:w="960"/>
        <w:gridCol w:w="824"/>
        <w:gridCol w:w="944"/>
        <w:gridCol w:w="824"/>
        <w:gridCol w:w="1703"/>
      </w:tblGrid>
      <w:tr w:rsidR="00BC1920" w:rsidRPr="00390ACF" w:rsidTr="0096197F"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9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F21B8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BD4320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</w:t>
            </w:r>
          </w:p>
        </w:tc>
      </w:tr>
      <w:tr w:rsidR="00BC1920" w:rsidRPr="00390ACF" w:rsidTr="0096197F">
        <w:trPr>
          <w:trHeight w:val="281"/>
        </w:trPr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3256D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Расходы (тыс. руб.)</w:t>
            </w:r>
          </w:p>
        </w:tc>
      </w:tr>
      <w:tr w:rsidR="00BC1920" w:rsidRPr="00390ACF" w:rsidTr="0096197F">
        <w:trPr>
          <w:trHeight w:val="299"/>
        </w:trPr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155E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2017, год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155E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2018,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155E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2019,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155E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2020,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2021,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155E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2022, год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155E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2023,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155E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2024, год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155E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</w:tr>
      <w:tr w:rsidR="00BC1920" w:rsidRPr="00390ACF" w:rsidTr="00FD321D">
        <w:trPr>
          <w:trHeight w:val="345"/>
        </w:trPr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C4284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02269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Всего,</w:t>
            </w:r>
          </w:p>
          <w:p w:rsidR="00BC1920" w:rsidRPr="00390ACF" w:rsidRDefault="00BC1920" w:rsidP="00155EF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в т.ч.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CA13B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23452,0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02269C" w:rsidP="0086473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19022</w:t>
            </w:r>
            <w:r w:rsidR="00BC1920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DD1AE2" w:rsidP="009331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12345,12234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05346B" w:rsidP="009331BF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5230,0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2D6A39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20999,0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02269C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02269C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02269C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05346B" w:rsidP="00A52AA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81048,1</w:t>
            </w:r>
            <w:r w:rsidR="00A52AA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2234</w:t>
            </w:r>
          </w:p>
        </w:tc>
      </w:tr>
      <w:tr w:rsidR="00BC1920" w:rsidRPr="00390ACF" w:rsidTr="00FD321D">
        <w:trPr>
          <w:trHeight w:val="390"/>
        </w:trPr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155EF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9331BF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9331BF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9331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9331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2D6A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FD321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FD321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C1920" w:rsidRPr="00390ACF" w:rsidTr="00FD321D">
        <w:trPr>
          <w:trHeight w:val="420"/>
        </w:trPr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155EF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920" w:rsidRPr="00390ACF" w:rsidRDefault="00BC1920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05346B" w:rsidRPr="00390ACF" w:rsidTr="00FD321D">
        <w:trPr>
          <w:trHeight w:val="315"/>
        </w:trPr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155EF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Средства бюджета Городского округа Подольск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E94E6E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23452,0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E94E6E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19022,0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12345,12234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71767E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5230,0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2D6A39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20999,0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5346B" w:rsidRPr="00390ACF" w:rsidRDefault="0005346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5346B" w:rsidRPr="00390ACF" w:rsidRDefault="0005346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5346B" w:rsidRPr="00390ACF" w:rsidRDefault="0005346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81048,1</w:t>
            </w:r>
            <w:r w:rsidR="00A52AA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2234</w:t>
            </w:r>
          </w:p>
        </w:tc>
      </w:tr>
      <w:tr w:rsidR="00BC1920" w:rsidRPr="00390ACF" w:rsidTr="0096197F">
        <w:trPr>
          <w:trHeight w:val="360"/>
        </w:trPr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Внебюджетные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20" w:rsidRPr="00390ACF" w:rsidRDefault="00BC1920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7247B3" w:rsidRPr="00390ACF" w:rsidRDefault="007247B3" w:rsidP="009957B1">
      <w:pP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sectPr w:rsidR="007247B3" w:rsidRPr="00390ACF" w:rsidSect="00BB5A40">
          <w:pgSz w:w="16838" w:h="11906" w:orient="landscape"/>
          <w:pgMar w:top="1702" w:right="1134" w:bottom="567" w:left="1134" w:header="709" w:footer="709" w:gutter="0"/>
          <w:cols w:space="708"/>
          <w:docGrid w:linePitch="360"/>
        </w:sectPr>
      </w:pPr>
    </w:p>
    <w:p w:rsidR="007247B3" w:rsidRPr="00390ACF" w:rsidRDefault="007247B3" w:rsidP="00054A72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054A72" w:rsidRPr="00390ACF" w:rsidRDefault="00054A72" w:rsidP="00054A72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Общая характеристика</w:t>
      </w:r>
      <w:r w:rsidR="00C05543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проблем, решаемых посредством мероприятий</w:t>
      </w: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подпрограммы</w:t>
      </w:r>
      <w:r w:rsidR="009A4179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2</w:t>
      </w: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«Б</w:t>
      </w:r>
      <w:r w:rsidR="00470371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езопасность дорожного движения»</w:t>
      </w:r>
    </w:p>
    <w:p w:rsidR="00054A72" w:rsidRPr="00390ACF" w:rsidRDefault="00054A72" w:rsidP="00054A72">
      <w:pP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054A72" w:rsidRPr="00390ACF" w:rsidRDefault="00054A72" w:rsidP="00054A72">
      <w:pPr>
        <w:ind w:firstLine="567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Создание условий для </w:t>
      </w:r>
      <w:r w:rsidR="0086406B"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обеспечения безопасности</w:t>
      </w: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дорожного движения, совершенствование организации дорожного движения, повышение уровня эксплуатационного состояния опасных</w:t>
      </w:r>
      <w:r w:rsidR="00BB7092"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участков улично-дорожной сети </w:t>
      </w: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обеспечивается реализацией основными мероприятиями по повышению уровня эксплуатационному состоянию опасных участков улично-дорожной сети и комплексной системы организации дорожного движения.</w:t>
      </w:r>
    </w:p>
    <w:p w:rsidR="00D81B12" w:rsidRPr="00390ACF" w:rsidRDefault="00054A72" w:rsidP="00905D08">
      <w:pPr>
        <w:ind w:firstLine="567"/>
        <w:rPr>
          <w:rFonts w:ascii="Times New Roman" w:hAnsi="Times New Roman" w:cs="Times New Roman"/>
          <w:bCs/>
          <w:color w:val="000000" w:themeColor="text1"/>
          <w:sz w:val="26"/>
          <w:szCs w:val="26"/>
        </w:rPr>
        <w:sectPr w:rsidR="00D81B12" w:rsidRPr="00390ACF" w:rsidSect="001410C2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proofErr w:type="gram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Основное мероприятие по повышению уровня эксплуатационному состоянию опасных участков улично-дорожной сети включает мероприятия по строительству светофорных объектов, нанесению дорожной разметки, изготовлению дорожных знаков, ремонту и установке металлических барьерных и пешеходных перильных ограждений, установке искусственных дорожных неровностей, проведению работ по обустройству посадочных площадок, устройству заездных карманов, сходов с тротуаров на пешеходные переходы, содержанию и обустройство детского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автогородка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</w:t>
      </w:r>
      <w:proofErr w:type="gram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Реализация данных мероприятий позволит </w:t>
      </w:r>
      <w:r w:rsidR="00B141FA"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снизить смертность от дорожно-транспортных происшествий до 10,</w:t>
      </w:r>
      <w:r w:rsidR="00D57686"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6</w:t>
      </w:r>
      <w:r w:rsidR="005637AF"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0</w:t>
      </w:r>
      <w:r w:rsidR="00B141FA"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к 202</w:t>
      </w:r>
      <w:r w:rsidR="00C05543"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4</w:t>
      </w:r>
      <w:r w:rsidR="0084466C"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году.</w:t>
      </w:r>
    </w:p>
    <w:p w:rsidR="00D81B12" w:rsidRPr="00390ACF" w:rsidRDefault="00D81B12" w:rsidP="00E31309">
      <w:pPr>
        <w:pStyle w:val="1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Перечень мероприятий подпрограммы 2</w:t>
      </w:r>
      <w:r w:rsidR="00744C26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«Безопасность</w:t>
      </w:r>
      <w:r w:rsidR="00E31309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дорожного движения»</w:t>
      </w:r>
    </w:p>
    <w:p w:rsidR="00D81B12" w:rsidRPr="00390ACF" w:rsidRDefault="00D81B12" w:rsidP="007D270F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W w:w="154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1467"/>
        <w:gridCol w:w="1135"/>
        <w:gridCol w:w="1276"/>
        <w:gridCol w:w="1276"/>
        <w:gridCol w:w="990"/>
        <w:gridCol w:w="708"/>
        <w:gridCol w:w="143"/>
        <w:gridCol w:w="850"/>
        <w:gridCol w:w="851"/>
        <w:gridCol w:w="850"/>
        <w:gridCol w:w="851"/>
        <w:gridCol w:w="709"/>
        <w:gridCol w:w="708"/>
        <w:gridCol w:w="708"/>
        <w:gridCol w:w="1134"/>
        <w:gridCol w:w="1134"/>
      </w:tblGrid>
      <w:tr w:rsidR="00A37F6F" w:rsidRPr="00390ACF" w:rsidTr="00A37F6F">
        <w:trPr>
          <w:trHeight w:val="46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C4FEA">
            <w:pPr>
              <w:ind w:right="-3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C4FEA">
            <w:pPr>
              <w:ind w:left="-107" w:right="-10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DB3B7E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Объем финансирования мероприятия в 2016 году (тыс. руб.)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Всего, </w:t>
            </w:r>
          </w:p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(тыс. руб.)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Объем финансирования по годам</w:t>
            </w:r>
          </w:p>
          <w:p w:rsidR="00A37F6F" w:rsidRPr="00390ACF" w:rsidRDefault="00A37F6F" w:rsidP="00AC4FE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C4FE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A37F6F" w:rsidRPr="00390ACF" w:rsidTr="00A37F6F">
        <w:trPr>
          <w:trHeight w:val="39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842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37F6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37F6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842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A37F6F" w:rsidRPr="00390ACF" w:rsidTr="00A37F6F">
        <w:trPr>
          <w:trHeight w:val="3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1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1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1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1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112A6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1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40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1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20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1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1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1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1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A37F6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A37F6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05346B" w:rsidRPr="00390ACF" w:rsidTr="00A37F6F">
        <w:trPr>
          <w:trHeight w:val="14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6C428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6D7D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</w:t>
            </w:r>
          </w:p>
          <w:p w:rsidR="0005346B" w:rsidRPr="00390ACF" w:rsidRDefault="0005346B" w:rsidP="006D7D1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Повышение уровня эксплуатационного состояния опасных участков улично-дорожной сети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05346B" w:rsidRPr="00390ACF" w:rsidRDefault="0005346B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18285,00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CA13B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64362,1</w:t>
            </w:r>
            <w:r w:rsidR="00A52AA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2234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CA13B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15452,0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C36E4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15201,0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12345,12234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71767E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16134,0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A758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A758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A758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6C428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5346B" w:rsidRPr="00390ACF" w:rsidRDefault="0005346B" w:rsidP="006C428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FD321D">
        <w:trPr>
          <w:trHeight w:val="3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FD321D">
        <w:trPr>
          <w:trHeight w:val="3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05346B" w:rsidRPr="00390ACF" w:rsidTr="00FD321D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18285,00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64362,1</w:t>
            </w:r>
            <w:r w:rsidR="00A52AA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2234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CA13B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15452,0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C710A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15201,0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12345,12234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71767E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16134,0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FD321D">
        <w:trPr>
          <w:trHeight w:val="49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FD321D">
        <w:trPr>
          <w:trHeight w:val="242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61B7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1. Строительство светофорных объектов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8063C4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7A7362" w:rsidRPr="00390ACF" w:rsidRDefault="007A7362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A52AA9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22</w:t>
            </w:r>
            <w:r w:rsidR="00BF7E8A" w:rsidRPr="00BF7E8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063,8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F54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F54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4446,0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BF7E8A" w:rsidP="00226A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7E8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4229,8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A52AA9" w:rsidP="00226A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  <w:r w:rsidR="007A7362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5238,0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392E9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Комитет по благоустройству, дорожному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хозяйству и транспорту Администрации Городского округа Подольск, МБУ «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Подольскавтодор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531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Строительство 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светофорного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объектов </w:t>
            </w:r>
          </w:p>
          <w:p w:rsidR="007A7362" w:rsidRPr="00390ACF" w:rsidRDefault="007A7362" w:rsidP="004D43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2018-1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шт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., </w:t>
            </w:r>
          </w:p>
          <w:p w:rsidR="007A7362" w:rsidRPr="00390ACF" w:rsidRDefault="007A7362" w:rsidP="004D43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2019-</w:t>
            </w:r>
            <w:r w:rsidR="00092E74" w:rsidRPr="00092E7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шт.,</w:t>
            </w:r>
          </w:p>
          <w:p w:rsidR="007A7362" w:rsidRPr="00390ACF" w:rsidRDefault="007A7362" w:rsidP="004D43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2020-2 шт.,</w:t>
            </w:r>
          </w:p>
          <w:p w:rsidR="007A7362" w:rsidRPr="00390ACF" w:rsidRDefault="007A7362" w:rsidP="004D43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2021-2шт.</w:t>
            </w:r>
          </w:p>
          <w:p w:rsidR="007A7362" w:rsidRPr="00390ACF" w:rsidRDefault="007A7362" w:rsidP="004D43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A7362" w:rsidRPr="00390ACF" w:rsidRDefault="007A7362" w:rsidP="004D43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FD321D">
        <w:trPr>
          <w:trHeight w:val="6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26A5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26A5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FD321D">
        <w:trPr>
          <w:trHeight w:val="6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26A5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26A5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D137A" w:rsidRPr="00390ACF" w:rsidTr="00FD321D">
        <w:trPr>
          <w:trHeight w:val="4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7A" w:rsidRPr="00390ACF" w:rsidRDefault="00BD137A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7A" w:rsidRPr="00390ACF" w:rsidRDefault="00BD137A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37A" w:rsidRPr="00390ACF" w:rsidRDefault="00BD137A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7A" w:rsidRPr="00390ACF" w:rsidRDefault="00BD137A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7A" w:rsidRPr="00390ACF" w:rsidRDefault="00BD137A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7A" w:rsidRPr="00390ACF" w:rsidRDefault="00BD137A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22</w:t>
            </w:r>
            <w:r w:rsidRPr="00BF7E8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063,8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7A" w:rsidRPr="00390ACF" w:rsidRDefault="00BD137A" w:rsidP="001F54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7A" w:rsidRPr="00390ACF" w:rsidRDefault="00BD137A" w:rsidP="001F54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4446,0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7A" w:rsidRPr="00390ACF" w:rsidRDefault="00BD137A" w:rsidP="005C3E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F7E8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4229,8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7A" w:rsidRPr="00390ACF" w:rsidRDefault="00BD137A" w:rsidP="00226A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7A" w:rsidRPr="00390ACF" w:rsidRDefault="00BD137A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5238,0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7A" w:rsidRPr="00390ACF" w:rsidRDefault="00BD13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7A" w:rsidRPr="00390ACF" w:rsidRDefault="00BD13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7A" w:rsidRPr="00390ACF" w:rsidRDefault="00BD137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7A" w:rsidRPr="00390ACF" w:rsidRDefault="00BD137A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7A" w:rsidRPr="00390ACF" w:rsidRDefault="00BD137A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FD321D">
        <w:trPr>
          <w:trHeight w:val="443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17557" w:rsidRPr="00390ACF" w:rsidTr="00FD321D">
        <w:trPr>
          <w:trHeight w:val="2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2445E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2.</w:t>
            </w:r>
          </w:p>
          <w:p w:rsidR="00B17557" w:rsidRPr="00390ACF" w:rsidRDefault="00B17557" w:rsidP="002445E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Нанесение дорожной разметки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B17557" w:rsidRPr="00390ACF" w:rsidRDefault="00B17557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57" w:rsidRPr="00390ACF" w:rsidRDefault="00B17557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8773,00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D137A" w:rsidP="00CA13B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</w:t>
            </w:r>
            <w:r w:rsidR="000534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634,3</w:t>
            </w:r>
            <w:r w:rsidR="001126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2234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1F54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7428,00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1F54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D137A" w:rsidP="00BD13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8115</w:t>
            </w:r>
            <w:r w:rsidR="00B17557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  <w:r w:rsidR="00B17557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D137A" w:rsidP="00226A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  <w:r w:rsidR="000534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9896,0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392E9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57" w:rsidRPr="00390ACF" w:rsidRDefault="00B17557" w:rsidP="00261D7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Нанесение</w:t>
            </w:r>
          </w:p>
          <w:p w:rsidR="00B17557" w:rsidRPr="00390ACF" w:rsidRDefault="00B17557" w:rsidP="00261D7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дорожной разметки</w:t>
            </w:r>
          </w:p>
          <w:p w:rsidR="00B17557" w:rsidRPr="00390ACF" w:rsidRDefault="00B17557" w:rsidP="007D392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B17557" w:rsidRPr="00390ACF" w:rsidRDefault="00B17557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</w:tr>
      <w:tr w:rsidR="00A37F6F" w:rsidRPr="00390ACF" w:rsidTr="00FD321D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26A5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26A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FD321D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26A5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26A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5346B" w:rsidRPr="00390ACF" w:rsidTr="00FD321D">
        <w:trPr>
          <w:trHeight w:val="1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C861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BD137A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="0005346B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773,00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BD137A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</w:t>
            </w:r>
            <w:r w:rsidR="000534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634,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1126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2234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1F141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7428,00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842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BD137A" w:rsidP="00BD13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8115</w:t>
            </w:r>
            <w:r w:rsidR="0005346B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  <w:r w:rsidR="0005346B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BD137A" w:rsidP="00226A5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  <w:r w:rsidR="000534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9896,0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6B" w:rsidRPr="00390ACF" w:rsidRDefault="0005346B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6B" w:rsidRPr="00390ACF" w:rsidRDefault="0005346B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5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4F0693">
        <w:trPr>
          <w:trHeight w:val="2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1.3</w:t>
            </w:r>
          </w:p>
          <w:p w:rsidR="00A37F6F" w:rsidRPr="00390ACF" w:rsidRDefault="00A37F6F" w:rsidP="00E457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445E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3. Изготовление дорожных знаков</w:t>
            </w:r>
          </w:p>
          <w:p w:rsidR="00A37F6F" w:rsidRPr="00390ACF" w:rsidRDefault="00A37F6F" w:rsidP="00E457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A13B9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1F54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1F54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2269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02269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транспорту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0593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Изготовление дорожных знаков</w:t>
            </w:r>
          </w:p>
          <w:p w:rsidR="00A37F6F" w:rsidRPr="00390ACF" w:rsidRDefault="00A37F6F" w:rsidP="006425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37F6F" w:rsidRPr="00390ACF" w:rsidRDefault="00A37F6F" w:rsidP="001871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2017-144 шт.</w:t>
            </w:r>
          </w:p>
          <w:p w:rsidR="00A37F6F" w:rsidRPr="00390ACF" w:rsidRDefault="00A37F6F" w:rsidP="001871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37F6F" w:rsidRPr="00390ACF" w:rsidRDefault="00A37F6F" w:rsidP="001871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934E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3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24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A13B9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A13B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A79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43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4F0693">
        <w:trPr>
          <w:trHeight w:val="15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934E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4.</w:t>
            </w:r>
          </w:p>
          <w:p w:rsidR="00A37F6F" w:rsidRPr="00390ACF" w:rsidRDefault="00A37F6F" w:rsidP="00B35BD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Ремонт и установка металлических барьерных и пешеходных перильных ограждений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3002,00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A13B9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1F54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1F54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2269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02269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Ремонт и установка пешеходных перильных ограждений на автомобильных дорогах общего пользования, протяженностью в 2017г. – 1298 п. 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A37F6F" w:rsidRPr="00390ACF" w:rsidTr="00A37F6F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3002,00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A13B9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A13B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3347,00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1F54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198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E83D0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E83D0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5.</w:t>
            </w:r>
          </w:p>
          <w:p w:rsidR="00A37F6F" w:rsidRPr="00390ACF" w:rsidRDefault="00A37F6F" w:rsidP="00E83D0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Установка искусственных дорожных неровностей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</w:t>
            </w:r>
            <w:r w:rsidR="008063C4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D6DD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510,00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112625" w:rsidP="00CA13B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02269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760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A13B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1560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5346B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2269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02269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ту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C75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Устройство ИДН сборно-разборного типа – 174 м.</w:t>
            </w:r>
          </w:p>
        </w:tc>
      </w:tr>
      <w:tr w:rsidR="00A37F6F" w:rsidRPr="00390ACF" w:rsidTr="00A37F6F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934E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D6DD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D6DD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61D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510,00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112625" w:rsidP="00CA13B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02269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760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A13B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02269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1560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BC26F0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5346B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468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861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D6DD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13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E625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1.6</w:t>
            </w:r>
          </w:p>
          <w:p w:rsidR="00A37F6F" w:rsidRPr="00390ACF" w:rsidRDefault="00A37F6F" w:rsidP="00365C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445E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6.</w:t>
            </w:r>
          </w:p>
          <w:p w:rsidR="00A37F6F" w:rsidRPr="00390ACF" w:rsidRDefault="00A37F6F" w:rsidP="002445E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Проведение работ по обустройству посадочных площадок,  устройство заездных карманов, сходов с тротуаров на пешеходные переходы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A37F6F" w:rsidRPr="00390ACF" w:rsidRDefault="00A37F6F" w:rsidP="00B031C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A13B9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A13B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7252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6382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02269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C75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Устройство посадочных площадок с твердым покрытием – 2017г. – 5 шт.</w:t>
            </w:r>
          </w:p>
          <w:p w:rsidR="00A37F6F" w:rsidRPr="00390ACF" w:rsidRDefault="00A37F6F" w:rsidP="0075313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52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0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0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45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031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61D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1322C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132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1F54B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0F10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3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1148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4F0693">
        <w:trPr>
          <w:trHeight w:val="353"/>
        </w:trPr>
        <w:tc>
          <w:tcPr>
            <w:tcW w:w="6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14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57BC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7.</w:t>
            </w:r>
          </w:p>
          <w:p w:rsidR="00A37F6F" w:rsidRPr="00390ACF" w:rsidRDefault="00A37F6F" w:rsidP="00A16D0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Оборудование детского городка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</w:t>
            </w:r>
            <w:r w:rsidR="008063C4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4510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6382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Комитет 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</w:t>
            </w:r>
            <w:r w:rsidR="0002269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благоустройству</w:t>
            </w:r>
            <w:proofErr w:type="gramStart"/>
            <w:r w:rsidR="0002269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орожному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хозяйству и транспорту Администрации Городского округа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Содержание светофорных объектов, обновление разметки, восстановление дорожных знаков</w:t>
            </w:r>
          </w:p>
        </w:tc>
      </w:tr>
      <w:tr w:rsidR="00A37F6F" w:rsidRPr="00390ACF" w:rsidTr="00A37F6F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4F0693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E248F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E24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981C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Средства бюджета Городского округа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64510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62" w:rsidRPr="00390ACF" w:rsidRDefault="007A7362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4F0693">
        <w:trPr>
          <w:trHeight w:val="321"/>
        </w:trPr>
        <w:tc>
          <w:tcPr>
            <w:tcW w:w="6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E248F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2</w:t>
            </w:r>
          </w:p>
          <w:p w:rsidR="007A7362" w:rsidRPr="00390ACF" w:rsidRDefault="007A7362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Комплексная схема организации дорожного движения 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7A7362" w:rsidRPr="00390ACF" w:rsidRDefault="007A7362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362" w:rsidRPr="00390ACF" w:rsidRDefault="007A7362" w:rsidP="00765A4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321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765A4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321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765A4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4F0693">
        <w:trPr>
          <w:trHeight w:val="321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E248F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A7362" w:rsidRPr="00390ACF" w:rsidRDefault="007A7362" w:rsidP="00765A4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8000,0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8000,0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4F0693">
        <w:trPr>
          <w:trHeight w:val="321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765A4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4F0693">
        <w:trPr>
          <w:trHeight w:val="353"/>
        </w:trPr>
        <w:tc>
          <w:tcPr>
            <w:tcW w:w="6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E248F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14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1.</w:t>
            </w:r>
          </w:p>
          <w:p w:rsidR="007A7362" w:rsidRPr="00390ACF" w:rsidRDefault="007A7362" w:rsidP="00A16D0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Разработка комплексной схемы организации дорожного движения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7A7362" w:rsidRPr="00390ACF" w:rsidRDefault="007A7362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981C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6382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благоустройству, дорожному хозяйству и транспорту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Разработка комплексной схемы организации дорожного движения по Городскому округу Подольск</w:t>
            </w:r>
          </w:p>
        </w:tc>
      </w:tr>
      <w:tr w:rsidR="00A37F6F" w:rsidRPr="00390ACF" w:rsidTr="004F0693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2D6A39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2269C" w:rsidRPr="00390ACF" w:rsidRDefault="0002269C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981C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4F0693">
        <w:trPr>
          <w:trHeight w:val="552"/>
        </w:trPr>
        <w:tc>
          <w:tcPr>
            <w:tcW w:w="6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10F81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3</w:t>
            </w:r>
          </w:p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Создание условий для обеспечения безопасности дорожного движения 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8063C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</w:t>
            </w:r>
            <w:r w:rsidR="008063C4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112625" w:rsidP="00A716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8686,0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A716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A716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3821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2E30F9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5346B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4865,0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69C" w:rsidRPr="00390ACF" w:rsidRDefault="0002269C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69C" w:rsidRPr="00390ACF" w:rsidRDefault="0002269C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37F6F" w:rsidRPr="00390ACF" w:rsidRDefault="00A37F6F" w:rsidP="00B926F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552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552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12625" w:rsidRPr="00390ACF" w:rsidTr="002D6A39">
        <w:trPr>
          <w:trHeight w:val="552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8686,0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A716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9C6CC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3821,0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A716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A716A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4865,0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552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2D6A39">
        <w:trPr>
          <w:trHeight w:val="183"/>
        </w:trPr>
        <w:tc>
          <w:tcPr>
            <w:tcW w:w="6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14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Мероприятие 1 </w:t>
            </w:r>
          </w:p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Изготовление дорожных знаков 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1D09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</w:t>
            </w:r>
            <w:r w:rsidR="008063C4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A37F6F" w:rsidRPr="00390ACF" w:rsidRDefault="00A37F6F" w:rsidP="001D09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5346B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689,0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02269C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02269C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2269C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02269C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Подольск, МБУ</w:t>
            </w:r>
          </w:p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Подольскавтодор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2018г.-</w:t>
            </w:r>
            <w:r w:rsidR="00B210DF" w:rsidRPr="00390AC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25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шт.</w:t>
            </w:r>
          </w:p>
          <w:p w:rsidR="00A37F6F" w:rsidRPr="00390ACF" w:rsidRDefault="009C6CCD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2019г.-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0 </w:t>
            </w:r>
            <w:proofErr w:type="spellStart"/>
            <w:proofErr w:type="gramStart"/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  <w:p w:rsidR="00A37F6F" w:rsidRPr="00390ACF" w:rsidRDefault="00A37F6F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2020г.-150 </w:t>
            </w:r>
            <w:proofErr w:type="spellStart"/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  <w:p w:rsidR="00A37F6F" w:rsidRPr="00390ACF" w:rsidRDefault="00A37F6F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2021г.-150 </w:t>
            </w:r>
            <w:proofErr w:type="spellStart"/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A37F6F" w:rsidRPr="00390ACF" w:rsidTr="00A37F6F">
        <w:trPr>
          <w:trHeight w:val="18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18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12625" w:rsidRPr="00390ACF" w:rsidTr="002D6A39">
        <w:trPr>
          <w:trHeight w:val="18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CB5F9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789,0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689,0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6D59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18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2D6A39">
        <w:trPr>
          <w:trHeight w:val="183"/>
        </w:trPr>
        <w:tc>
          <w:tcPr>
            <w:tcW w:w="6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4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2</w:t>
            </w:r>
          </w:p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Ремонт и установка металлических барьерных и пешеходных перильных ограждений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1D09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</w:t>
            </w:r>
            <w:r w:rsidR="008063C4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A37F6F" w:rsidRPr="00390ACF" w:rsidRDefault="00A37F6F" w:rsidP="001D09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112625" w:rsidP="00DA15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7897,0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2E30F9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05346B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4176,0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9C6CCD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9C6CCD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9C6CCD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Подольск, МБУ</w:t>
            </w:r>
          </w:p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Подольскавтодор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B210DF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2018г.-</w:t>
            </w:r>
            <w:r w:rsidRPr="00092E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2654</w:t>
            </w:r>
            <w:r w:rsidR="00A37F6F" w:rsidRPr="00092E7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п.м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.</w:t>
            </w:r>
          </w:p>
          <w:p w:rsidR="00A37F6F" w:rsidRPr="00390ACF" w:rsidRDefault="00A37F6F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2019г.-</w:t>
            </w:r>
            <w:r w:rsidR="00092E74" w:rsidRPr="00092E7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423</w:t>
            </w:r>
            <w:r w:rsidR="00CC27D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п.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A37F6F" w:rsidRPr="00390ACF" w:rsidRDefault="00A37F6F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2020г.-596п.м.</w:t>
            </w:r>
          </w:p>
          <w:p w:rsidR="00A37F6F" w:rsidRPr="00390ACF" w:rsidRDefault="00A37F6F" w:rsidP="00155B1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2021г.-596п.м.</w:t>
            </w:r>
          </w:p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2D6A39">
        <w:trPr>
          <w:trHeight w:val="18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2D6A39">
        <w:trPr>
          <w:trHeight w:val="18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12625" w:rsidRPr="00390ACF" w:rsidTr="002D6A39">
        <w:trPr>
          <w:trHeight w:val="18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7897,0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3721,0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4176,0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112625" w:rsidRPr="00390ACF" w:rsidRDefault="00112625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625" w:rsidRPr="00390ACF" w:rsidRDefault="00112625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625" w:rsidRPr="00390ACF" w:rsidRDefault="00112625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2D6A39">
        <w:trPr>
          <w:trHeight w:val="8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2D6A39">
        <w:trPr>
          <w:trHeight w:val="183"/>
        </w:trPr>
        <w:tc>
          <w:tcPr>
            <w:tcW w:w="6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EB0645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14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Мероприятие 3 </w:t>
            </w:r>
          </w:p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Проведение работ по обустройству посадочных площадок, устройство заездных карманов, сходов с тротуаров на пешеходные переходы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1D09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2018-202</w:t>
            </w:r>
            <w:r w:rsidR="008063C4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  <w:p w:rsidR="00A37F6F" w:rsidRPr="00390ACF" w:rsidRDefault="00A37F6F" w:rsidP="001D09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9C6CCD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9C6CCD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C6CC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9C6CCD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9C6CC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Обустройство посадочных площадок и заездных карманов</w:t>
            </w:r>
          </w:p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37F6F" w:rsidRPr="00390ACF" w:rsidRDefault="00A37F6F" w:rsidP="009C6CC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Устройство сходов</w:t>
            </w:r>
          </w:p>
        </w:tc>
      </w:tr>
      <w:tr w:rsidR="00A37F6F" w:rsidRPr="00390ACF" w:rsidTr="00A37F6F">
        <w:trPr>
          <w:trHeight w:val="18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18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18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9C6CCD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9C6CCD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765A4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A37F6F">
        <w:trPr>
          <w:trHeight w:val="183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716A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CB5F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F6F" w:rsidRPr="00390ACF" w:rsidRDefault="00A37F6F" w:rsidP="00533F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533F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8B545C" w:rsidRPr="00390ACF" w:rsidRDefault="008B545C">
      <w:pPr>
        <w:rPr>
          <w:color w:val="000000" w:themeColor="text1"/>
        </w:rPr>
      </w:pPr>
    </w:p>
    <w:p w:rsidR="008B545C" w:rsidRPr="00390ACF" w:rsidRDefault="008B545C">
      <w:pPr>
        <w:rPr>
          <w:color w:val="000000" w:themeColor="text1"/>
        </w:rPr>
        <w:sectPr w:rsidR="008B545C" w:rsidRPr="00390ACF" w:rsidSect="00E231E3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C24A55" w:rsidRPr="00390ACF" w:rsidRDefault="00D81B12" w:rsidP="0086406B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 xml:space="preserve">Паспорт подпрограммы 3 </w:t>
      </w:r>
      <w:r w:rsidR="009A4179" w:rsidRPr="00390AC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«Развитие и функционирование транспортного комплекса</w:t>
      </w:r>
      <w:r w:rsidR="00470371" w:rsidRPr="00390AC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</w:p>
    <w:p w:rsidR="00D81B12" w:rsidRPr="00390ACF" w:rsidRDefault="00D81B12" w:rsidP="00C24A55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  <w:gridCol w:w="2226"/>
        <w:gridCol w:w="24"/>
        <w:gridCol w:w="1953"/>
        <w:gridCol w:w="1138"/>
        <w:gridCol w:w="992"/>
        <w:gridCol w:w="851"/>
        <w:gridCol w:w="708"/>
        <w:gridCol w:w="851"/>
        <w:gridCol w:w="709"/>
        <w:gridCol w:w="708"/>
        <w:gridCol w:w="709"/>
        <w:gridCol w:w="1134"/>
      </w:tblGrid>
      <w:tr w:rsidR="00597992" w:rsidRPr="00390ACF" w:rsidTr="002D6A39"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97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E7047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597992" w:rsidRPr="00390ACF" w:rsidTr="002D6A39">
        <w:trPr>
          <w:trHeight w:val="195"/>
        </w:trPr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634C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4235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Расходы (тыс. руб.)</w:t>
            </w:r>
          </w:p>
        </w:tc>
      </w:tr>
      <w:tr w:rsidR="00A37F6F" w:rsidRPr="00390ACF" w:rsidTr="00A37F6F">
        <w:trPr>
          <w:trHeight w:val="299"/>
        </w:trPr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EC3FA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2017,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F399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2018,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F399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2019,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EC3FA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2020,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2021,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F399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2022,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37F6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2023,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37F6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2024,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AF399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</w:tr>
      <w:tr w:rsidR="00A37F6F" w:rsidRPr="00390ACF" w:rsidTr="00FD321D">
        <w:trPr>
          <w:trHeight w:val="496"/>
        </w:trPr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C4284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Комитет по</w:t>
            </w:r>
            <w:r w:rsidR="009C6CCD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дорожному хозяйству и транспорту Администрации Городского округа Подольск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Всего,</w:t>
            </w:r>
          </w:p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в т.ч. 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E3030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51968,00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20099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82605,235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DD1AE2" w:rsidP="0096197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96522,901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C773F7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103038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110887</w:t>
            </w:r>
            <w:r w:rsidR="00A37F6F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F6F" w:rsidRPr="00390ACF" w:rsidRDefault="00A513D1" w:rsidP="0096197F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513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445021,13</w:t>
            </w:r>
            <w:r w:rsidR="00CC27D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A37F6F" w:rsidRPr="00390ACF" w:rsidTr="00FD321D">
        <w:trPr>
          <w:trHeight w:val="390"/>
        </w:trPr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B31D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B31D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B31D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B31D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F6F" w:rsidRPr="00390ACF" w:rsidRDefault="00A37F6F" w:rsidP="003B31D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7F6F" w:rsidRPr="00390ACF" w:rsidTr="00FD321D">
        <w:trPr>
          <w:trHeight w:val="420"/>
        </w:trPr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2E6AF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B31D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B31D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562,0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3B31D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94703,0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3B31D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100407,0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108161,0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CD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CD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F6F" w:rsidRPr="00390ACF" w:rsidRDefault="009C6CCD" w:rsidP="003B31D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303833</w:t>
            </w:r>
            <w:r w:rsidR="00A37F6F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</w:tr>
      <w:tr w:rsidR="00A37F6F" w:rsidRPr="00390ACF" w:rsidTr="00FD321D">
        <w:trPr>
          <w:trHeight w:val="850"/>
        </w:trPr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7E729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F8519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51968,00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3D1D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82043,235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DD1AE2" w:rsidP="0096197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1819,901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B14D6D">
            <w:pPr>
              <w:ind w:right="34"/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2631,0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2D6A39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2726,0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CD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CCD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7F6F" w:rsidRPr="00390ACF" w:rsidRDefault="00A513D1" w:rsidP="0096197F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513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141188,13</w:t>
            </w:r>
            <w:r w:rsidR="00CC27D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A37F6F" w:rsidRPr="00390ACF" w:rsidTr="00A37F6F">
        <w:trPr>
          <w:trHeight w:val="360"/>
        </w:trPr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634CA8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5058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37F6F" w:rsidRPr="00390ACF" w:rsidRDefault="00A37F6F" w:rsidP="001A1B0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65058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D617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D6175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3B51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3B51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6F" w:rsidRPr="00390ACF" w:rsidRDefault="00A37F6F" w:rsidP="003B51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B51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F6F" w:rsidRPr="00390ACF" w:rsidRDefault="00A37F6F" w:rsidP="003B51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1A1B03" w:rsidRPr="00390ACF" w:rsidRDefault="005D5CF6" w:rsidP="005D5CF6">
      <w:pPr>
        <w:jc w:val="left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sectPr w:rsidR="001A1B03" w:rsidRPr="00390ACF" w:rsidSect="00E231E3">
          <w:pgSz w:w="16838" w:h="11906" w:orient="landscape"/>
          <w:pgMar w:top="1843" w:right="1134" w:bottom="567" w:left="1134" w:header="709" w:footer="709" w:gutter="0"/>
          <w:cols w:space="708"/>
          <w:docGrid w:linePitch="360"/>
        </w:sectPr>
      </w:pPr>
      <w:r w:rsidRPr="00390ACF">
        <w:rPr>
          <w:rFonts w:ascii="Times New Roman" w:hAnsi="Times New Roman" w:cs="Times New Roman"/>
          <w:sz w:val="20"/>
          <w:szCs w:val="20"/>
        </w:rPr>
        <w:t>** объем средств будет определен после утверждения объемов бюджетных ассигнований из бюджета Московской области</w:t>
      </w:r>
    </w:p>
    <w:p w:rsidR="00B40170" w:rsidRPr="00390ACF" w:rsidRDefault="00B40170" w:rsidP="00B40170">
      <w:pPr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Общая характеристика</w:t>
      </w:r>
      <w:r w:rsidR="008063C4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проблем, решаемых посредством мероприятий</w:t>
      </w: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подпрограммы 3 «Развитие и функционирование транспортного комплекса»</w:t>
      </w:r>
    </w:p>
    <w:p w:rsidR="00B40170" w:rsidRPr="00390ACF" w:rsidRDefault="00B40170" w:rsidP="00B40170">
      <w:pPr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4955FB" w:rsidRPr="00390ACF" w:rsidRDefault="00B40170" w:rsidP="004955FB">
      <w:pPr>
        <w:spacing w:line="23" w:lineRule="atLeast"/>
        <w:ind w:firstLine="56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0ACF">
        <w:rPr>
          <w:color w:val="000000" w:themeColor="text1"/>
        </w:rPr>
        <w:tab/>
      </w:r>
      <w:r w:rsidR="004955FB"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Финансирование мероприятий в сфере транспортного обслуживания населения осуществляется за счет средств местного бюджета, бюджета Московской области и внебюджетных средств. </w:t>
      </w:r>
    </w:p>
    <w:p w:rsidR="004955FB" w:rsidRPr="00390ACF" w:rsidRDefault="004955FB" w:rsidP="004955FB">
      <w:pPr>
        <w:spacing w:line="23" w:lineRule="atLeast"/>
        <w:ind w:firstLine="567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</w:pPr>
      <w:r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 «</w:t>
      </w:r>
      <w:r w:rsidRPr="00390AC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Организация транспортного обслуживания населения</w:t>
      </w:r>
      <w:proofErr w:type="gramStart"/>
      <w:r w:rsidRPr="00390AC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»в</w:t>
      </w:r>
      <w:proofErr w:type="gramEnd"/>
      <w:r w:rsidRPr="00390AC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ключает мероприятия по заключению муниципальных контрактов на </w:t>
      </w: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>оказание услуг для муниципальных нужд по перевозке пассажиров по муниципальным маршрутам регулярных перевозок по регулируемым тарифам автомобильным и городским наземным электрическим транспортом.</w:t>
      </w:r>
    </w:p>
    <w:p w:rsidR="004955FB" w:rsidRPr="00390ACF" w:rsidRDefault="004955FB" w:rsidP="004955FB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90AC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Основное мероприятие «Выявление и перемещение брошенного автотранспорта» включает в себя работы по перемещению и хранению брошенного автотранспорта на территории Городского округа Подольск.</w:t>
      </w:r>
    </w:p>
    <w:p w:rsidR="00D81B12" w:rsidRPr="00390ACF" w:rsidRDefault="004955FB" w:rsidP="00E31309">
      <w:pPr>
        <w:spacing w:line="23" w:lineRule="atLeast"/>
        <w:ind w:firstLine="567"/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sectPr w:rsidR="00D81B12" w:rsidRPr="00390ACF" w:rsidSect="001410C2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 w:rsidRPr="00390AC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Работы в данном направлении позволят разгрузить улично-дорожную сеть от автотранспорта, имеющего признаки брошенного, создав тем самым дополнительные парковочные места на </w:t>
      </w:r>
      <w:proofErr w:type="spellStart"/>
      <w:r w:rsidRPr="00390AC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внутридворовых</w:t>
      </w:r>
      <w:proofErr w:type="spellEnd"/>
      <w:r w:rsidRPr="00390ACF"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территориях, а также к уменьшению возможных  потенциальных аварийных ситуаций.</w:t>
      </w:r>
    </w:p>
    <w:p w:rsidR="00D81B12" w:rsidRPr="00390ACF" w:rsidRDefault="00D81B12" w:rsidP="005D5524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 xml:space="preserve">Перечень мероприятий подпрограммы 3 </w:t>
      </w:r>
      <w:r w:rsidR="00E216E5" w:rsidRPr="00390AC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«Развитие и функционирование транспортного комплекса</w:t>
      </w:r>
      <w:r w:rsidR="00E216E5" w:rsidRPr="00390ACF">
        <w:rPr>
          <w:rStyle w:val="aa"/>
          <w:rFonts w:ascii="Times New Roman" w:hAnsi="Times New Roman"/>
          <w:b w:val="0"/>
          <w:bCs w:val="0"/>
          <w:color w:val="000000" w:themeColor="text1"/>
          <w:sz w:val="26"/>
          <w:szCs w:val="26"/>
        </w:rPr>
        <w:t>»</w:t>
      </w:r>
      <w:r w:rsidR="00E231E3" w:rsidRPr="00390ACF">
        <w:rPr>
          <w:rStyle w:val="aa"/>
          <w:rFonts w:ascii="Times New Roman" w:hAnsi="Times New Roman"/>
          <w:b w:val="0"/>
          <w:bCs w:val="0"/>
          <w:color w:val="000000" w:themeColor="text1"/>
          <w:sz w:val="26"/>
          <w:szCs w:val="26"/>
        </w:rPr>
        <w:br/>
      </w:r>
      <w:r w:rsidR="00E67C78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муниципальной программы</w:t>
      </w:r>
    </w:p>
    <w:p w:rsidR="00D81B12" w:rsidRPr="00390ACF" w:rsidRDefault="00D81B12">
      <w:pPr>
        <w:rPr>
          <w:color w:val="000000" w:themeColor="text1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1701"/>
        <w:gridCol w:w="851"/>
        <w:gridCol w:w="1559"/>
        <w:gridCol w:w="1134"/>
        <w:gridCol w:w="1135"/>
        <w:gridCol w:w="709"/>
        <w:gridCol w:w="709"/>
        <w:gridCol w:w="567"/>
        <w:gridCol w:w="851"/>
        <w:gridCol w:w="709"/>
        <w:gridCol w:w="709"/>
        <w:gridCol w:w="709"/>
        <w:gridCol w:w="709"/>
        <w:gridCol w:w="992"/>
        <w:gridCol w:w="1417"/>
      </w:tblGrid>
      <w:tr w:rsidR="00597992" w:rsidRPr="00390ACF" w:rsidTr="002D6A39">
        <w:trPr>
          <w:trHeight w:val="61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Объем финансирования мероприятия в 2016 году (тыс. руб.)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Всего, (тыс. руб.)</w:t>
            </w:r>
          </w:p>
        </w:tc>
        <w:tc>
          <w:tcPr>
            <w:tcW w:w="56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597992" w:rsidRPr="00390ACF" w:rsidTr="00597992">
        <w:trPr>
          <w:trHeight w:val="75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0672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0672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0672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0672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97992" w:rsidRPr="00390ACF" w:rsidRDefault="00597992" w:rsidP="000672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0672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97992" w:rsidRPr="00390ACF" w:rsidRDefault="00597992" w:rsidP="000672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0672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597992" w:rsidRPr="00390ACF" w:rsidTr="0059799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211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597992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5979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597992" w:rsidRPr="00390ACF" w:rsidTr="00FD321D">
        <w:trPr>
          <w:trHeight w:val="231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</w:t>
            </w:r>
          </w:p>
          <w:p w:rsidR="00597992" w:rsidRPr="00390ACF" w:rsidRDefault="00597992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063C4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31559,20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A513D1" w:rsidP="007B391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513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438916,33</w:t>
            </w:r>
            <w:r w:rsidR="00CC27D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597992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50700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9C6CCD" w:rsidP="0020099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81226,335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670F5" w:rsidP="00276F0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96220,001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9C6CCD" w:rsidP="00A758FB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101469</w:t>
            </w:r>
            <w:r w:rsidR="00597992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9C6CCD" w:rsidP="009C6CCD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109301</w:t>
            </w:r>
            <w:r w:rsidR="00597992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58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E484B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58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9C6CCD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303833</w:t>
            </w:r>
            <w:r w:rsidR="00597992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562,0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9C6CCD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94703,0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C6CCD" w:rsidRPr="00390ACF" w:rsidRDefault="009C6CCD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100407,0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8E1FDA" w:rsidRPr="00390ACF" w:rsidRDefault="009C6CCD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108161</w:t>
            </w:r>
          </w:p>
          <w:p w:rsidR="009C6CCD" w:rsidRPr="00390ACF" w:rsidRDefault="009C6CCD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C6CCD" w:rsidRPr="00390ACF" w:rsidRDefault="009C6CCD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C6CCD" w:rsidRPr="00390ACF" w:rsidRDefault="009C6CCD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9C6CCD" w:rsidRPr="00390ACF" w:rsidRDefault="009C6CCD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1180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31559,20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A513D1" w:rsidP="003359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513D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135083,33</w:t>
            </w:r>
            <w:r w:rsidR="00CC27D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597992" w:rsidP="0033597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50700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8E1FDA" w:rsidP="003C43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80664,335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670F5" w:rsidP="00C773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1517,001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773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1062,0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1140,0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C6CCD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C6CCD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C6CCD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585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DD05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D6A3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16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325D9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1.</w:t>
            </w:r>
          </w:p>
          <w:p w:rsidR="00597992" w:rsidRPr="00390ACF" w:rsidRDefault="00597992" w:rsidP="003F4B8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Организация транспортного обслуживания 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населения автомобильным транспортом в соответствии с муниципальными контрактами на оказание услуг по перевозке пассажиров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063C4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2017-2024</w:t>
            </w:r>
          </w:p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23180,797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9807D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25356,00</w:t>
            </w:r>
            <w:r w:rsidR="0088032D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18581,00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6215</w:t>
            </w:r>
            <w:r w:rsidR="00597992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207E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560,001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595E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  <w:r w:rsidR="002E30F9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2E30F9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</w:t>
            </w:r>
            <w:r w:rsidR="00597992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9C6CC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8628A9">
            <w:pPr>
              <w:ind w:left="-22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8E1FDA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рожному хозяйству и транспорту Администрации Городского округа Подольск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465B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Удовлетворение потребности населения в 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транспортных услугах.</w:t>
            </w:r>
          </w:p>
          <w:p w:rsidR="00597992" w:rsidRPr="00390ACF" w:rsidRDefault="00597992" w:rsidP="00465B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Обеспечение транспортной доступности для всех категорий граждан</w:t>
            </w:r>
          </w:p>
          <w:p w:rsidR="00597992" w:rsidRPr="00390ACF" w:rsidRDefault="00597992" w:rsidP="00465B5C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22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Средства федерального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32D" w:rsidRPr="00390ACF" w:rsidTr="00FD321D">
        <w:trPr>
          <w:trHeight w:val="24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D" w:rsidRPr="00390ACF" w:rsidRDefault="0088032D" w:rsidP="00C87418">
            <w:pPr>
              <w:ind w:right="-108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D" w:rsidRPr="00390ACF" w:rsidRDefault="0088032D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23180,797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885B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25356,003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18581,00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595E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560,001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2E30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2E30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32D" w:rsidRPr="00390ACF" w:rsidRDefault="0088032D" w:rsidP="00AC4FEA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D" w:rsidRPr="00390ACF" w:rsidRDefault="0088032D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54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FD321D">
        <w:trPr>
          <w:trHeight w:val="28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37585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2.</w:t>
            </w:r>
          </w:p>
          <w:p w:rsidR="007A7362" w:rsidRPr="00390ACF" w:rsidRDefault="007A7362" w:rsidP="003F4B80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Организация транспортного обслуживания населения наземным электрическим транспортом в соответствии с муниципальными контрактами на оказание услуг по перевозке пассажиров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8063C4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7A7362" w:rsidRPr="00390ACF" w:rsidRDefault="007A736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8378,403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88032D" w:rsidP="008E1FD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412826,00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07E57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32072,00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5A561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74418,0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5A56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95660,0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E30F9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10142</w:t>
            </w:r>
            <w:r w:rsidR="002E30F9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E30F9">
            <w:pPr>
              <w:pStyle w:val="af5"/>
              <w:ind w:left="0"/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10925</w:t>
            </w:r>
            <w:r w:rsidR="002E30F9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8628A9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благоустройству, дорожному хозяйству и транспорту Администрации Городского округа Подольск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Удовлетворение потребности населения в транспортных услугах. </w:t>
            </w:r>
          </w:p>
          <w:p w:rsidR="007A7362" w:rsidRPr="00390ACF" w:rsidRDefault="007A736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Обеспечение транспортной доступности для всех категорий граждан</w:t>
            </w:r>
          </w:p>
        </w:tc>
      </w:tr>
      <w:tr w:rsidR="00597992" w:rsidRPr="00390ACF" w:rsidTr="00FD321D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5A56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5A5611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27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303271,0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5A56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94703,0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5A5611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100407,0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DA" w:rsidRPr="00390ACF" w:rsidRDefault="008E1FDA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108161</w:t>
            </w:r>
          </w:p>
          <w:p w:rsidR="00597992" w:rsidRPr="00390ACF" w:rsidRDefault="008E1FDA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DA" w:rsidRPr="00390ACF" w:rsidRDefault="008E1FD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DA" w:rsidRPr="00390ACF" w:rsidRDefault="008E1FD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22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8378,403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DE4EF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10955</w:t>
            </w:r>
            <w:r w:rsidR="00DE4EF1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07E57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32072,00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07E57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74418,0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5A5611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E30F9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101</w:t>
            </w:r>
            <w:r w:rsidR="002E30F9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E30F9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109</w:t>
            </w:r>
            <w:r w:rsidR="002E30F9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DA" w:rsidRPr="00390ACF" w:rsidRDefault="008E1FD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DA" w:rsidRPr="00390ACF" w:rsidRDefault="008E1FD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25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F3675" w:rsidRPr="00390ACF" w:rsidTr="00FD321D">
        <w:trPr>
          <w:trHeight w:val="25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465B5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3.</w:t>
            </w:r>
          </w:p>
          <w:p w:rsidR="009F3675" w:rsidRPr="00390ACF" w:rsidRDefault="009F3675" w:rsidP="00465B5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Изготовление свидетельств и маршрутных карт для обеспечения транспортного обслуживания населения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на 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электрическом и автомобильном транспорте, бланков разрешений на провоз негабаритных грузов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2017-2024</w:t>
            </w:r>
          </w:p>
          <w:p w:rsidR="009F3675" w:rsidRPr="00390ACF" w:rsidRDefault="009F3675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75" w:rsidRPr="00390ACF" w:rsidRDefault="009F3675" w:rsidP="00B3319B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675" w:rsidRPr="00390ACF" w:rsidRDefault="009F3675" w:rsidP="00A70A8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166,333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47,00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8E1FD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25,335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5A56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5A5611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46,999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2D6A39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46,999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8628A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Комитет по благоустройству дорожному хозяйству и транспорту Администрации Городского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675" w:rsidRPr="00390ACF" w:rsidRDefault="009F3675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Приобретение маршрутных карт</w:t>
            </w:r>
          </w:p>
        </w:tc>
      </w:tr>
      <w:tr w:rsidR="00597992" w:rsidRPr="00390ACF" w:rsidTr="00FD321D">
        <w:trPr>
          <w:trHeight w:val="25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B3319B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5A56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5A5611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25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B3319B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5A561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5A5611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25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B3319B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7992" w:rsidRPr="00390ACF" w:rsidRDefault="009F3675" w:rsidP="007B391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166,333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47,00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25,335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670F5" w:rsidP="005A5611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5A5611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2E30F9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6,999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D6A39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2E30F9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6,999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E1FDA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597992">
        <w:trPr>
          <w:trHeight w:val="520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B3319B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597992">
        <w:trPr>
          <w:trHeight w:val="33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97992" w:rsidRPr="00390ACF" w:rsidRDefault="00597992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4.</w:t>
            </w:r>
          </w:p>
          <w:p w:rsidR="00597992" w:rsidRPr="00390ACF" w:rsidRDefault="00597992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Приобретение троллейбусов</w:t>
            </w:r>
          </w:p>
          <w:p w:rsidR="00597992" w:rsidRPr="00390ACF" w:rsidRDefault="00597992" w:rsidP="003B31D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8063C4" w:rsidP="00E556D7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597992" w:rsidRPr="00390ACF" w:rsidRDefault="00597992" w:rsidP="00E556D7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350D9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5D5CF6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5D5CF6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5D5CF6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5D5CF6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5D5CF6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8628A9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6B6ACE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597992">
        <w:trPr>
          <w:trHeight w:val="27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E556D7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D6A39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597992">
        <w:trPr>
          <w:trHeight w:val="30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E556D7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D6A39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597992">
        <w:trPr>
          <w:trHeight w:val="34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E556D7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8C303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D5CF6" w:rsidP="002D6A39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0D7E92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597992">
        <w:trPr>
          <w:trHeight w:val="401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4F0693">
        <w:trPr>
          <w:trHeight w:val="7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1.5.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362" w:rsidRPr="00390ACF" w:rsidRDefault="007A736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5.</w:t>
            </w:r>
          </w:p>
          <w:p w:rsidR="007A7362" w:rsidRPr="00390ACF" w:rsidRDefault="007A736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Транспортное обеспечение садоводческих, огороднических или дачных некоммерческих объединений граждан, расположенных на территории Московской области, на муниципальных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маршрутах регулярных перевозок по регулируемым тарифам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2017-202</w:t>
            </w:r>
            <w:r w:rsidR="008063C4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61B7A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568,0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568,0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Комитет по благоустройству, дорожному хозяйству и транспорту Администрации Городского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Транспортное обеспечение садоводческих, огороднических или дачных некоммерческих объединений муниципальными маршрутами</w:t>
            </w:r>
          </w:p>
        </w:tc>
      </w:tr>
      <w:tr w:rsidR="007A7362" w:rsidRPr="00390ACF" w:rsidTr="004F0693">
        <w:trPr>
          <w:trHeight w:val="7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62" w:rsidRPr="00390ACF" w:rsidRDefault="007A736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61B7A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4F0693">
        <w:trPr>
          <w:trHeight w:val="7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62" w:rsidRPr="00390ACF" w:rsidRDefault="007A736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61B7A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562,0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562,0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4F0693">
        <w:trPr>
          <w:trHeight w:val="72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62" w:rsidRPr="00390ACF" w:rsidRDefault="007A736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661B7A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4F0693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72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661B7A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Внебюджетные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A7362" w:rsidRPr="00390ACF" w:rsidTr="00FD321D">
        <w:trPr>
          <w:trHeight w:val="26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350D9E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2</w:t>
            </w:r>
          </w:p>
          <w:p w:rsidR="007A7362" w:rsidRPr="00390ACF" w:rsidRDefault="007A7362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Выявление и перемещение брошенного автотранспорта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8063C4" w:rsidP="002843D1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7A7362" w:rsidRPr="00390ACF" w:rsidRDefault="007A7362" w:rsidP="002843D1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62" w:rsidRPr="00390ACF" w:rsidRDefault="007A736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1975,30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FD321D" w:rsidP="00DE4EF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6104,8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BA77C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1268,00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843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1378,9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5670F5" w:rsidP="0019318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83479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62" w:rsidRPr="00390ACF" w:rsidRDefault="007A7362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21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843D1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350D9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27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2843D1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350D9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D321D" w:rsidRPr="00390ACF" w:rsidTr="00FD321D">
        <w:trPr>
          <w:trHeight w:val="21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1D" w:rsidRPr="00390ACF" w:rsidRDefault="00FD321D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2843D1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1D" w:rsidRPr="00390ACF" w:rsidRDefault="00FD321D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3D785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1975,30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6104,8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132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1268,00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1378,9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1931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19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D321D" w:rsidRPr="00390ACF" w:rsidTr="00FD321D">
        <w:trPr>
          <w:trHeight w:val="19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1.</w:t>
            </w:r>
          </w:p>
          <w:p w:rsidR="00FD321D" w:rsidRPr="00390ACF" w:rsidRDefault="00FD321D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Выявление и перемещение брошенного автотранспорта на специализированную стоянку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2843D1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FD321D" w:rsidRPr="00390ACF" w:rsidRDefault="00FD321D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1D" w:rsidRPr="00390ACF" w:rsidRDefault="00FD321D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1975,30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6104,8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1268,00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1378,9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1931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83479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благоустройству, дорожному хозяйству и транспорту Администрации Городского округа, МБУ «ПКБ»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B64C1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2017г.-40ед.</w:t>
            </w:r>
          </w:p>
          <w:p w:rsidR="00FD321D" w:rsidRPr="00390ACF" w:rsidRDefault="00FD321D" w:rsidP="00B64C1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2018г.-</w:t>
            </w:r>
            <w:r w:rsidR="00092E74" w:rsidRPr="00092E7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30 е</w:t>
            </w:r>
            <w:r w:rsidRPr="00092E7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д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FD321D" w:rsidRPr="00390ACF" w:rsidRDefault="00FD321D" w:rsidP="00B64C1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2019г.-30ед.</w:t>
            </w:r>
          </w:p>
          <w:p w:rsidR="00FD321D" w:rsidRPr="00390ACF" w:rsidRDefault="00FD321D" w:rsidP="00B64C1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2020г.-30ед.</w:t>
            </w:r>
          </w:p>
          <w:p w:rsidR="00FD321D" w:rsidRPr="00390ACF" w:rsidRDefault="00FD321D" w:rsidP="00915B9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2021г.-30ед.</w:t>
            </w:r>
          </w:p>
        </w:tc>
      </w:tr>
      <w:tr w:rsidR="00597992" w:rsidRPr="00390ACF" w:rsidTr="00FD321D">
        <w:trPr>
          <w:trHeight w:val="19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FD321D">
        <w:trPr>
          <w:trHeight w:val="19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7992" w:rsidRPr="00390ACF" w:rsidRDefault="00597992" w:rsidP="002D6A39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FD321D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D321D" w:rsidRPr="00390ACF" w:rsidTr="00FD321D">
        <w:trPr>
          <w:trHeight w:val="19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21D" w:rsidRPr="00390ACF" w:rsidRDefault="00FD321D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21D" w:rsidRPr="00390ACF" w:rsidRDefault="00FD321D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1975,30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6104,8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4B54E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1268,00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1378,9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1931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302,9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1569,0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2D6A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1586,0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FD321D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21D" w:rsidRPr="00390ACF" w:rsidRDefault="00FD321D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97992" w:rsidRPr="00390ACF" w:rsidTr="00597992">
        <w:trPr>
          <w:trHeight w:val="532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992" w:rsidRPr="00390ACF" w:rsidRDefault="00597992" w:rsidP="001267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915B98" w:rsidRPr="00390ACF" w:rsidRDefault="005D5CF6" w:rsidP="005D5CF6">
      <w:pPr>
        <w:jc w:val="left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sz w:val="20"/>
          <w:szCs w:val="20"/>
        </w:rPr>
        <w:lastRenderedPageBreak/>
        <w:t>** объем средств будет определен после утверждения объемов бюджетных ассигнований из бюджета Московской области</w:t>
      </w:r>
    </w:p>
    <w:p w:rsidR="004E2021" w:rsidRPr="00390ACF" w:rsidRDefault="004E2021" w:rsidP="007203E5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226FF2" w:rsidRPr="00390ACF" w:rsidRDefault="00226FF2" w:rsidP="007203E5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Паспорт подпрограммы 4 «Строительство и реконструкци</w:t>
      </w:r>
      <w:r w:rsidR="005D5524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я объектов дорожного хозяйства»</w:t>
      </w:r>
    </w:p>
    <w:p w:rsidR="007203E5" w:rsidRPr="00390ACF" w:rsidRDefault="007203E5" w:rsidP="007203E5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226FF2" w:rsidRPr="00390ACF" w:rsidRDefault="00226FF2" w:rsidP="00226FF2">
      <w:pPr>
        <w:pStyle w:val="1"/>
        <w:ind w:left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28"/>
        <w:gridCol w:w="1822"/>
        <w:gridCol w:w="2074"/>
        <w:gridCol w:w="823"/>
        <w:gridCol w:w="992"/>
        <w:gridCol w:w="851"/>
        <w:gridCol w:w="992"/>
        <w:gridCol w:w="1134"/>
        <w:gridCol w:w="992"/>
        <w:gridCol w:w="992"/>
        <w:gridCol w:w="851"/>
        <w:gridCol w:w="992"/>
      </w:tblGrid>
      <w:tr w:rsidR="009E75A3" w:rsidRPr="00390ACF" w:rsidTr="002D6A39">
        <w:trPr>
          <w:trHeight w:val="294"/>
        </w:trPr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226FF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строительству и архитектуре Администрации Городского округа Подольск</w:t>
            </w:r>
          </w:p>
        </w:tc>
      </w:tr>
      <w:tr w:rsidR="009E75A3" w:rsidRPr="00390ACF" w:rsidTr="002D6A39">
        <w:trPr>
          <w:trHeight w:val="555"/>
        </w:trPr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6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Расходы (тыс. руб.)</w:t>
            </w:r>
          </w:p>
        </w:tc>
      </w:tr>
      <w:tr w:rsidR="009E75A3" w:rsidRPr="00390ACF" w:rsidTr="009E75A3">
        <w:trPr>
          <w:trHeight w:val="360"/>
        </w:trPr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2017,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2018,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2019,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2020,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2021,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2022,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2023,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2024,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Итого  </w:t>
            </w:r>
          </w:p>
        </w:tc>
      </w:tr>
      <w:tr w:rsidR="00D91028" w:rsidRPr="00390ACF" w:rsidTr="00D91028">
        <w:trPr>
          <w:trHeight w:val="345"/>
        </w:trPr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226FF2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Всего,</w:t>
            </w:r>
          </w:p>
          <w:p w:rsidR="00D91028" w:rsidRPr="00390ACF" w:rsidRDefault="00D91028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в т.ч.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331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331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5842,0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331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9562,9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331BF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331BF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D910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D910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D910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18404,9</w:t>
            </w:r>
          </w:p>
        </w:tc>
      </w:tr>
      <w:tr w:rsidR="009E75A3" w:rsidRPr="00390ACF" w:rsidTr="00D91028">
        <w:trPr>
          <w:trHeight w:val="323"/>
        </w:trPr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D910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D910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D910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E75A3" w:rsidRPr="00390ACF" w:rsidTr="00D91028">
        <w:trPr>
          <w:trHeight w:val="540"/>
        </w:trPr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D910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D910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D910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91028" w:rsidRPr="00390ACF" w:rsidTr="00D91028">
        <w:trPr>
          <w:trHeight w:val="345"/>
        </w:trPr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331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A76C1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5842,0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690E6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9562,9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331BF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331BF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D91028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D91028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D91028">
            <w:pPr>
              <w:jc w:val="center"/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18404,9</w:t>
            </w:r>
          </w:p>
        </w:tc>
      </w:tr>
      <w:tr w:rsidR="009E75A3" w:rsidRPr="00390ACF" w:rsidTr="009E75A3">
        <w:trPr>
          <w:trHeight w:val="495"/>
        </w:trPr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A3" w:rsidRPr="00390ACF" w:rsidRDefault="009E75A3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226FF2" w:rsidRPr="00390ACF" w:rsidRDefault="00226FF2" w:rsidP="00C24A55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226FF2" w:rsidRPr="00390ACF" w:rsidRDefault="00226FF2" w:rsidP="00695847">
      <w:pP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sectPr w:rsidR="00226FF2" w:rsidRPr="00390ACF" w:rsidSect="00E231E3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C62C74" w:rsidRPr="00390ACF" w:rsidRDefault="00C62C74" w:rsidP="00C62C74">
      <w:pPr>
        <w:pStyle w:val="1"/>
        <w:ind w:left="0"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Общая характеристика</w:t>
      </w:r>
      <w:r w:rsidR="008063C4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проблем, решаемых посредством мероприятий</w:t>
      </w: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подпрограммы «Строительство и реконструкци</w:t>
      </w:r>
      <w:r w:rsidR="00E31309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я объектов дорожного хозяйства»</w:t>
      </w:r>
    </w:p>
    <w:p w:rsidR="00C62C74" w:rsidRPr="00390ACF" w:rsidRDefault="00C62C74" w:rsidP="00C62C74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C62C74" w:rsidRPr="00390ACF" w:rsidRDefault="00C62C74" w:rsidP="00C62C74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C62C74" w:rsidRPr="00390ACF" w:rsidRDefault="00C62C74" w:rsidP="00C62C74">
      <w:pPr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4955FB" w:rsidRPr="00390ACF" w:rsidRDefault="004955FB" w:rsidP="004955FB">
      <w:pPr>
        <w:ind w:firstLine="567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Решение задачи «Развитие сети автомобильных дорог местного значения» обеспечивается реализацией основного мероприятия по проектированию, строительству, реконструкции и модернизации объектов дорожного хозяйства. Финансирование мероприятия будет осуществляться за счет средств местного бюджета и Дорожного фонда Московской области. </w:t>
      </w:r>
    </w:p>
    <w:p w:rsidR="004955FB" w:rsidRPr="00390ACF" w:rsidRDefault="004955FB" w:rsidP="004955FB">
      <w:pPr>
        <w:ind w:firstLine="567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Участки автомобильных дорог общего пользования местного значения муниципального образования «Городской округ Подольск Московской области», планируемые под проектирование и строительство (реконструкцию), являются единственными подъездными путями к деревням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Бяконтово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Услонь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Холопово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и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Макарово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с численностью постоянно зарегистрированных 180 чел. и фактически проживающих 331 чел. Предлагаемые участки дорог от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Бяконтово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до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Услонь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от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Холопово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до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Макарово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, от М</w:t>
      </w:r>
      <w:proofErr w:type="gram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2</w:t>
      </w:r>
      <w:proofErr w:type="gram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«Крым» до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Бяконтово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не соответствуют ГОСТу </w:t>
      </w:r>
      <w:proofErr w:type="gram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</w:t>
      </w:r>
      <w:proofErr w:type="gram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движения».</w:t>
      </w:r>
    </w:p>
    <w:p w:rsidR="004955FB" w:rsidRPr="00390ACF" w:rsidRDefault="004955FB" w:rsidP="004955FB">
      <w:pPr>
        <w:ind w:firstLine="567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proofErr w:type="gram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Также подпрограммой запланировано строительство подъездных путей к участкам, выделенным многодетным семьям,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Меньшово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Луковня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Слащево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п. МИС,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Кутьино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Гривно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д. Булатово,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Мотовилово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Лучинское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Сертякино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д.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Бяконтово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, д. Большое </w:t>
      </w:r>
      <w:proofErr w:type="spell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Брянцево</w:t>
      </w:r>
      <w:proofErr w:type="spell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</w:t>
      </w:r>
      <w:proofErr w:type="gram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Строительство участков автодорог по ул. Юбилейной с выходом на ул. Кирова, ул. 43-й Армии от ул. Ленинградской до ул. Кирова г. Подольска Городского округа Подольск, строительство подъездной дороги от автомобильной дороги «Южный обход г. Подольск» к ЖК «Бородино парк». </w:t>
      </w:r>
    </w:p>
    <w:p w:rsidR="004955FB" w:rsidRPr="00390ACF" w:rsidRDefault="004955FB" w:rsidP="004955FB">
      <w:pPr>
        <w:ind w:firstLine="567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Планируется строительство участка дороги по Флотскому проезду к объекту «Общеобразовательная школа на 1100 мест по адресу: Московская область, Городской округ Подольск, город Подольск, Флотский проезд, д. 9 (Ш</w:t>
      </w:r>
      <w:proofErr w:type="gram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4</w:t>
      </w:r>
      <w:proofErr w:type="gram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)» (ПИР и строительство, строительство участка дороги по Армейскому проезду к объекту: «Общеобразовательная школа на 1100 мест по адресу: Московская область, Городской округ Подольск, город Подольск, Армейский проезд, д. 5 (Ш</w:t>
      </w:r>
      <w:proofErr w:type="gram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6</w:t>
      </w:r>
      <w:proofErr w:type="gram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)» (ПИР и строительство). </w:t>
      </w:r>
    </w:p>
    <w:p w:rsidR="004955FB" w:rsidRPr="00390ACF" w:rsidRDefault="004955FB" w:rsidP="004955FB">
      <w:pPr>
        <w:ind w:firstLine="567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Выполнение мероприятия по проектированию и строительству (реконструкции) автомобильных дорог </w:t>
      </w:r>
      <w:proofErr w:type="gramStart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позволит достичь</w:t>
      </w:r>
      <w:proofErr w:type="gramEnd"/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планируемые показатели по объемам ввода в эксплуатацию после строительства и реконструкции автомобильных дорог и прирост протяженности автомобильных дорог общего пользования местного значения.</w:t>
      </w:r>
    </w:p>
    <w:p w:rsidR="00C62C74" w:rsidRPr="00390ACF" w:rsidRDefault="00C62C74" w:rsidP="00C62C74">
      <w:pPr>
        <w:rPr>
          <w:color w:val="000000" w:themeColor="text1"/>
        </w:rPr>
      </w:pPr>
    </w:p>
    <w:p w:rsidR="00226FF2" w:rsidRPr="00390ACF" w:rsidRDefault="00226FF2" w:rsidP="00C24A55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sectPr w:rsidR="00226FF2" w:rsidRPr="00390ACF" w:rsidSect="001410C2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26FF2" w:rsidRPr="00390ACF" w:rsidRDefault="00CC2785" w:rsidP="00CC2785">
      <w:pPr>
        <w:pStyle w:val="1"/>
        <w:ind w:left="108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Перечень мероприятий подпрограммы 4 «Строительство и реконструкция объектов дорожного хозяйства»</w:t>
      </w:r>
    </w:p>
    <w:p w:rsidR="00226FF2" w:rsidRPr="00390ACF" w:rsidRDefault="00226FF2" w:rsidP="00C24A55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1560"/>
        <w:gridCol w:w="851"/>
        <w:gridCol w:w="2126"/>
        <w:gridCol w:w="992"/>
        <w:gridCol w:w="709"/>
        <w:gridCol w:w="709"/>
        <w:gridCol w:w="992"/>
        <w:gridCol w:w="851"/>
        <w:gridCol w:w="850"/>
        <w:gridCol w:w="709"/>
        <w:gridCol w:w="709"/>
        <w:gridCol w:w="708"/>
        <w:gridCol w:w="709"/>
        <w:gridCol w:w="1133"/>
        <w:gridCol w:w="993"/>
      </w:tblGrid>
      <w:tr w:rsidR="00D37B4A" w:rsidRPr="00390ACF" w:rsidTr="00D37B4A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Объем финансирования мероприятия в 2016 году, (тыс. руб.)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Всего, (тыс. руб.)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64" w:right="-13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64" w:right="-13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D37B4A" w:rsidRPr="00390ACF" w:rsidTr="00D37B4A">
        <w:trPr>
          <w:trHeight w:val="75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D37B4A" w:rsidRPr="00390ACF" w:rsidTr="00D37B4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D37B4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D37B4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19318A" w:rsidRPr="00390ACF" w:rsidTr="004F0693">
        <w:trPr>
          <w:trHeight w:val="16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4D25A2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FA777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</w:t>
            </w:r>
          </w:p>
          <w:p w:rsidR="0019318A" w:rsidRPr="00390ACF" w:rsidRDefault="0019318A" w:rsidP="00C710AB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Проектирование, строительство, реконструкция и модернизация объектов дорожного хозяйства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19318A" w:rsidRPr="00390ACF" w:rsidRDefault="0019318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8A" w:rsidRPr="00390ACF" w:rsidRDefault="0019318A" w:rsidP="00C710A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D91028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18404,9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5842,0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5670F5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9562,9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8A" w:rsidRPr="00390ACF" w:rsidRDefault="0019318A" w:rsidP="00C710A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37B4A" w:rsidRPr="00390ACF" w:rsidTr="004F0693">
        <w:trPr>
          <w:trHeight w:val="2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7B4A" w:rsidRPr="00390ACF" w:rsidTr="004F0693">
        <w:trPr>
          <w:trHeight w:val="30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91028" w:rsidRPr="00390ACF" w:rsidTr="004F0693">
        <w:trPr>
          <w:trHeight w:val="24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C710AB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C710A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18404,9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81C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5842,0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9562,9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C710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7B4A" w:rsidRPr="00390ACF" w:rsidTr="004F0693">
        <w:trPr>
          <w:trHeight w:val="18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91028" w:rsidRPr="00390ACF" w:rsidTr="004F0693">
        <w:trPr>
          <w:trHeight w:val="49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1.</w:t>
            </w:r>
          </w:p>
          <w:p w:rsidR="00D91028" w:rsidRPr="00390ACF" w:rsidRDefault="00D91028" w:rsidP="00C710A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Проектирование, строительство, реконструкция и модернизация объектов дорожного хозяйства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91028" w:rsidRPr="00390ACF" w:rsidRDefault="00D91028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D91028" w:rsidRPr="00390ACF" w:rsidRDefault="00D91028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C710A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18404,9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7C5A5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5842,0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9562,9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2017г.-1,8км.</w:t>
            </w:r>
          </w:p>
          <w:p w:rsidR="00D91028" w:rsidRPr="00390ACF" w:rsidRDefault="00D91028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2018г.-0 км.</w:t>
            </w:r>
          </w:p>
          <w:p w:rsidR="00D91028" w:rsidRPr="00390ACF" w:rsidRDefault="00D91028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2019г.-3,2 км.</w:t>
            </w:r>
          </w:p>
          <w:p w:rsidR="00D91028" w:rsidRPr="00390ACF" w:rsidRDefault="00CC27D8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2020г.- 0</w:t>
            </w:r>
            <w:r w:rsidR="00D91028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км.</w:t>
            </w:r>
          </w:p>
          <w:p w:rsidR="00D91028" w:rsidRPr="00390ACF" w:rsidRDefault="00CC27D8" w:rsidP="00263C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2021г.-0 </w:t>
            </w:r>
            <w:r w:rsidR="00D91028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км.</w:t>
            </w:r>
          </w:p>
        </w:tc>
      </w:tr>
      <w:tr w:rsidR="00D37B4A" w:rsidRPr="00390ACF" w:rsidTr="004F0693">
        <w:trPr>
          <w:trHeight w:val="49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37B4A" w:rsidRPr="00390ACF" w:rsidTr="004F0693">
        <w:trPr>
          <w:trHeight w:val="49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91028" w:rsidRPr="00390ACF" w:rsidTr="004F0693">
        <w:trPr>
          <w:trHeight w:val="49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C710A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18404,9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5842,0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9562,9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37B4A" w:rsidRPr="00390ACF" w:rsidTr="00D37B4A">
        <w:trPr>
          <w:trHeight w:val="495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4A" w:rsidRPr="00390ACF" w:rsidRDefault="00D37B4A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226FF2" w:rsidRPr="00390ACF" w:rsidRDefault="00226FF2" w:rsidP="00765A42">
      <w:pP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0853F2" w:rsidRPr="00390ACF" w:rsidRDefault="00D81B12" w:rsidP="000853F2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 xml:space="preserve">Паспорт подпрограммы </w:t>
      </w:r>
      <w:r w:rsidR="00226FF2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5</w:t>
      </w:r>
      <w:r w:rsidR="00E216E5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«Обеспечивающая подпрограмм</w:t>
      </w:r>
      <w:r w:rsidR="00BB2BF3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а</w:t>
      </w:r>
      <w:r w:rsidR="00E31309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»</w:t>
      </w:r>
    </w:p>
    <w:p w:rsidR="007E7290" w:rsidRPr="00390ACF" w:rsidRDefault="007E7290" w:rsidP="00C24A55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D81B12" w:rsidRPr="00390ACF" w:rsidRDefault="00D81B12" w:rsidP="00C24A55">
      <w:pPr>
        <w:pStyle w:val="1"/>
        <w:ind w:left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38"/>
        <w:gridCol w:w="1797"/>
        <w:gridCol w:w="992"/>
        <w:gridCol w:w="992"/>
        <w:gridCol w:w="30"/>
        <w:gridCol w:w="992"/>
        <w:gridCol w:w="6"/>
        <w:gridCol w:w="986"/>
        <w:gridCol w:w="6"/>
        <w:gridCol w:w="851"/>
        <w:gridCol w:w="708"/>
        <w:gridCol w:w="993"/>
        <w:gridCol w:w="992"/>
        <w:gridCol w:w="992"/>
        <w:gridCol w:w="992"/>
        <w:gridCol w:w="1276"/>
      </w:tblGrid>
      <w:tr w:rsidR="00763B3F" w:rsidRPr="00390ACF" w:rsidTr="00763B3F">
        <w:trPr>
          <w:trHeight w:val="294"/>
        </w:trPr>
        <w:tc>
          <w:tcPr>
            <w:tcW w:w="3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3D056C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</w:t>
            </w:r>
            <w:r w:rsidR="006B6ACE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благоустройству,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дорожному хозяйству и транспорту Администрации Городского округа Подольск</w:t>
            </w:r>
          </w:p>
        </w:tc>
      </w:tr>
      <w:tr w:rsidR="00763B3F" w:rsidRPr="00390ACF" w:rsidTr="00763B3F">
        <w:trPr>
          <w:trHeight w:val="55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0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B3F" w:rsidRPr="00390ACF" w:rsidRDefault="00763B3F" w:rsidP="005860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B3F" w:rsidRPr="00390ACF" w:rsidRDefault="00763B3F" w:rsidP="005860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1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B3F" w:rsidRPr="00390ACF" w:rsidRDefault="00763B3F" w:rsidP="005860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Расходы (тыс. руб.)</w:t>
            </w:r>
          </w:p>
        </w:tc>
      </w:tr>
      <w:tr w:rsidR="00763B3F" w:rsidRPr="00390ACF" w:rsidTr="00763B3F">
        <w:trPr>
          <w:trHeight w:val="795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391AC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2017,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391AC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2018,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391AC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2019,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391AC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2020,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391AC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2021,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391AC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2022,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391AC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2023,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391AC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2024,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391AC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Итого  </w:t>
            </w:r>
          </w:p>
        </w:tc>
      </w:tr>
      <w:tr w:rsidR="00CC27D8" w:rsidRPr="00390ACF" w:rsidTr="004F0693">
        <w:trPr>
          <w:trHeight w:val="345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A05776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Комитет по благоустройству, дорожному хозяйству и транспорту Администрации Городского округа Подольск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Всего,</w:t>
            </w:r>
          </w:p>
          <w:p w:rsidR="00CC27D8" w:rsidRPr="00390ACF" w:rsidRDefault="00CC27D8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в т.ч.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24058,17639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11726,7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35609,6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25651,00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25679,0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5C3EC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2F2A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27C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122 724,47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639</w:t>
            </w:r>
          </w:p>
        </w:tc>
      </w:tr>
      <w:tr w:rsidR="00763B3F" w:rsidRPr="00390ACF" w:rsidTr="004F0693">
        <w:trPr>
          <w:trHeight w:val="323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3D056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63B3F" w:rsidRPr="00390ACF" w:rsidTr="004F0693">
        <w:trPr>
          <w:trHeight w:val="54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3F" w:rsidRPr="00390ACF" w:rsidRDefault="00763B3F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3F" w:rsidRPr="00390ACF" w:rsidRDefault="00763B3F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C27D8" w:rsidRPr="00390ACF" w:rsidTr="004F0693">
        <w:trPr>
          <w:trHeight w:val="345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3D056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24058,17639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11726,7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35609,6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71767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25651,00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5C3EC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25679,0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5C3EC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E27C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122 724,47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639</w:t>
            </w:r>
          </w:p>
        </w:tc>
      </w:tr>
      <w:tr w:rsidR="00CC27D8" w:rsidRPr="00390ACF" w:rsidTr="00763B3F">
        <w:trPr>
          <w:trHeight w:val="495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00298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D8" w:rsidRPr="00390ACF" w:rsidRDefault="00CC27D8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7D8" w:rsidRPr="00390ACF" w:rsidRDefault="00CC27D8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054A72" w:rsidRPr="00390ACF" w:rsidRDefault="00054A72" w:rsidP="00955719">
      <w:pPr>
        <w:pStyle w:val="1"/>
        <w:ind w:left="108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sectPr w:rsidR="00054A72" w:rsidRPr="00390ACF" w:rsidSect="00E231E3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</w:p>
    <w:p w:rsidR="00DD6690" w:rsidRPr="00390ACF" w:rsidRDefault="00DD6690" w:rsidP="00DD6690">
      <w:pPr>
        <w:pStyle w:val="1"/>
        <w:ind w:left="0"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Общая характеристика</w:t>
      </w:r>
      <w:r w:rsidR="008063C4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проблем, решаемых посредством мероприятий</w:t>
      </w: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подпрограммы «</w:t>
      </w:r>
      <w:r w:rsidR="00E7047D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Обеспечивающая подпрограмма</w:t>
      </w:r>
      <w:r w:rsidR="005D5524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»</w:t>
      </w:r>
    </w:p>
    <w:p w:rsidR="00DD6690" w:rsidRPr="00390ACF" w:rsidRDefault="00DD6690" w:rsidP="00DD6690">
      <w:pPr>
        <w:pStyle w:val="1"/>
        <w:ind w:left="1080"/>
        <w:jc w:val="left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81B12" w:rsidRPr="00390ACF" w:rsidRDefault="00D81B12" w:rsidP="00964AA6">
      <w:pPr>
        <w:pStyle w:val="1"/>
        <w:ind w:left="0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4955FB" w:rsidRPr="00390ACF" w:rsidRDefault="004955FB" w:rsidP="004955FB">
      <w:pPr>
        <w:pStyle w:val="1"/>
        <w:ind w:left="0" w:firstLine="567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Ф</w:t>
      </w:r>
      <w:r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t>инансовое обеспечение деятельности Комитета по</w:t>
      </w:r>
      <w:r w:rsidR="006B6ACE"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t>благоустройству,</w:t>
      </w: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дорожному хозяйству и транспорту Администрации Городского округа Подольск</w:t>
      </w:r>
      <w:r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t>, обеспечивается реализацией основных мероприятий по созданию условий для реализации полномочий органов местного самоуправления Городского округа</w:t>
      </w:r>
      <w:r w:rsidRPr="00390AC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Подольск.</w:t>
      </w:r>
    </w:p>
    <w:p w:rsidR="004955FB" w:rsidRPr="00390ACF" w:rsidRDefault="004955FB" w:rsidP="004955FB">
      <w:pPr>
        <w:ind w:firstLine="567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полномочий органов местного самоуправления Городского округа Подольск в дорожно-транспортной сфере предусматривает обеспечение Комитета по</w:t>
      </w:r>
      <w:r w:rsidR="006B6ACE"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благоустройству,</w:t>
      </w:r>
      <w:r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дорожному хозяйству и транспорту Администрации Городского округа Подольск в своевременной оплате труда, основными средствами и материальными запасами в объеме, необходимом для выполнения его функций в соответствии с </w:t>
      </w:r>
      <w:hyperlink r:id="rId13" w:history="1">
        <w:r w:rsidRPr="00390ACF">
          <w:rPr>
            <w:rStyle w:val="afa"/>
            <w:rFonts w:ascii="Times New Roman" w:hAnsi="Times New Roman"/>
            <w:color w:val="000000" w:themeColor="text1"/>
            <w:sz w:val="26"/>
            <w:szCs w:val="26"/>
          </w:rPr>
          <w:t>Положением</w:t>
        </w:r>
      </w:hyperlink>
      <w:r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Комитете по</w:t>
      </w:r>
      <w:r w:rsidR="006B6ACE"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благоустройству,</w:t>
      </w:r>
      <w:r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дорожному хозяйству и транспорту Администрации Городского округа Подольск.</w:t>
      </w:r>
      <w:proofErr w:type="gramEnd"/>
    </w:p>
    <w:p w:rsidR="000E54A8" w:rsidRPr="00390ACF" w:rsidRDefault="000E54A8">
      <w:pPr>
        <w:jc w:val="lef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</w:p>
    <w:p w:rsidR="00F26B19" w:rsidRPr="00390ACF" w:rsidRDefault="00F26B19" w:rsidP="00416306">
      <w:pPr>
        <w:pStyle w:val="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F26B19" w:rsidRPr="00390ACF" w:rsidSect="001410C2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D81B12" w:rsidRPr="00390ACF" w:rsidRDefault="00D81B12" w:rsidP="00416306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 xml:space="preserve">Перечень мероприятий подпрограммы </w:t>
      </w:r>
      <w:r w:rsidR="00171F6D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5</w:t>
      </w: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«</w:t>
      </w:r>
      <w:r w:rsidR="00E7047D"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Обеспечивающая подпрограмма</w:t>
      </w:r>
      <w:r w:rsidRPr="00390AC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»</w:t>
      </w:r>
    </w:p>
    <w:p w:rsidR="00D81B12" w:rsidRPr="00390ACF" w:rsidRDefault="00D81B12" w:rsidP="008E198C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W w:w="151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9"/>
        <w:gridCol w:w="1558"/>
        <w:gridCol w:w="853"/>
        <w:gridCol w:w="1417"/>
        <w:gridCol w:w="1421"/>
        <w:gridCol w:w="848"/>
        <w:gridCol w:w="284"/>
        <w:gridCol w:w="425"/>
        <w:gridCol w:w="709"/>
        <w:gridCol w:w="709"/>
        <w:gridCol w:w="850"/>
        <w:gridCol w:w="709"/>
        <w:gridCol w:w="709"/>
        <w:gridCol w:w="708"/>
        <w:gridCol w:w="709"/>
        <w:gridCol w:w="1134"/>
        <w:gridCol w:w="1278"/>
      </w:tblGrid>
      <w:tr w:rsidR="00253B67" w:rsidRPr="00390ACF" w:rsidTr="00253B67">
        <w:trPr>
          <w:trHeight w:val="615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Объем финансирования мероприятия в 2016 году, (тыс. руб.)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Всего, (тыс. руб.)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AC4FEA">
            <w:pPr>
              <w:ind w:left="-164" w:right="-13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C4FEA">
            <w:pPr>
              <w:ind w:left="-164" w:right="-13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C4FEA">
            <w:pPr>
              <w:ind w:left="-164" w:right="-13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253B67" w:rsidRPr="00390ACF" w:rsidTr="00253B67">
        <w:trPr>
          <w:trHeight w:val="75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207E5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207E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207E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253B6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253B67" w:rsidRPr="00390ACF" w:rsidRDefault="00253B67" w:rsidP="00253B6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253B67" w:rsidRPr="00390ACF" w:rsidTr="00253B6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9721A2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9721A2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9721A2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9721A2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9721A2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9721A2" w:rsidP="009721A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253B67" w:rsidRPr="00390ACF" w:rsidTr="004F0693">
        <w:trPr>
          <w:trHeight w:val="165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1</w:t>
            </w:r>
          </w:p>
          <w:p w:rsidR="00253B67" w:rsidRPr="00390ACF" w:rsidRDefault="00253B67" w:rsidP="00111C67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Создание условий для реализации полномочий органов местного самоуправления Городского округа Подольск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3C4" w:rsidRPr="00390ACF" w:rsidRDefault="008063C4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253B67" w:rsidRPr="00390ACF" w:rsidRDefault="008063C4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2017-2024</w:t>
            </w:r>
          </w:p>
          <w:p w:rsidR="00253B67" w:rsidRPr="00390ACF" w:rsidRDefault="00253B67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14807,00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59906,2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10349,0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  <w:r w:rsidR="000F5E04"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5670F5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16087,5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10866,0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10877,0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0F5E04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0F5E04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0F5E04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4F0693">
        <w:trPr>
          <w:trHeight w:val="225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3D056C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4F0693">
        <w:trPr>
          <w:trHeight w:val="3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91028" w:rsidRPr="00390ACF" w:rsidTr="004F0693">
        <w:trPr>
          <w:trHeight w:val="24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00298A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14807,00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59906,2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10349,0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11726,7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16087,5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10866,0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10877,0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4F0693">
        <w:trPr>
          <w:trHeight w:val="18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F06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91028" w:rsidRPr="00390ACF" w:rsidTr="004F0693">
        <w:trPr>
          <w:trHeight w:val="495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1.</w:t>
            </w:r>
          </w:p>
          <w:p w:rsidR="00D91028" w:rsidRPr="00390ACF" w:rsidRDefault="00D91028" w:rsidP="004B46B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Обеспечение деятельности Комитета по благоустройству, дорожному хозяйству и транспорту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Администрации Городского округа Подольск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2017-</w:t>
            </w:r>
          </w:p>
          <w:p w:rsidR="00D91028" w:rsidRPr="00390ACF" w:rsidRDefault="00D91028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2024</w:t>
            </w:r>
          </w:p>
          <w:p w:rsidR="00D91028" w:rsidRPr="00390ACF" w:rsidRDefault="00D91028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14807,00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59906,2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10349,0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11726,7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16087,5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10866,0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10877,0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Комитет по благоустройству, дорожному хозяйству и транспорту Администрации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Городского округа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Своевременная оплата труда сотрудников,</w:t>
            </w:r>
          </w:p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выполнение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запланированных мероприятий в рамках предусмотренных полномочий и возложенных задач.</w:t>
            </w:r>
          </w:p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Создание служащим надлежащих материально-технических условий.</w:t>
            </w:r>
          </w:p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Приобретение товаров, работ (услуг) в соответствии с утвержденным планом закупок.</w:t>
            </w:r>
          </w:p>
          <w:p w:rsidR="00D91028" w:rsidRPr="00390ACF" w:rsidRDefault="00D91028" w:rsidP="004F06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Исполнение налогового законодательства.</w:t>
            </w:r>
          </w:p>
        </w:tc>
      </w:tr>
      <w:tr w:rsidR="00253B67" w:rsidRPr="00390ACF" w:rsidTr="00253B67">
        <w:trPr>
          <w:trHeight w:val="345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F5555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F5555E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F5555E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33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Средства бюджета Московской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F5555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F5555E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F5555E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91028" w:rsidRPr="00390ACF" w:rsidTr="00253B67">
        <w:trPr>
          <w:trHeight w:val="39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14807,00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FD321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59906,2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0E24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10349,0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331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11726,7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16087,5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331BF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10866,0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9331BF">
            <w:pPr>
              <w:jc w:val="center"/>
              <w:rPr>
                <w:color w:val="000000" w:themeColor="text1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10877,0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28" w:rsidRPr="00390ACF" w:rsidRDefault="00D91028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28" w:rsidRPr="00390ACF" w:rsidRDefault="00D91028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471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EA2AA5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EA2AA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33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B46B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Основное мероприятие 2</w:t>
            </w:r>
          </w:p>
          <w:p w:rsidR="00253B67" w:rsidRPr="00390ACF" w:rsidRDefault="00253B67" w:rsidP="00592986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Обеспечение </w:t>
            </w: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деятельности муниципальных учреждений Городского округа Подольск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8063C4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2017-2024</w:t>
            </w:r>
          </w:p>
          <w:p w:rsidR="00253B67" w:rsidRPr="00390ACF" w:rsidRDefault="00253B67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311EE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13114,00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A8053F" w:rsidP="00C36E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805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62 818,27</w:t>
            </w:r>
            <w:r w:rsidR="00CC27D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36E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13709,17639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36E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5670F5" w:rsidP="00C36E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19522,1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A8053F" w:rsidP="00A8053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14785</w:t>
            </w:r>
            <w:r w:rsidR="00253B67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A8053F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148</w:t>
            </w:r>
            <w:r w:rsidR="00253B67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="00253B67"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7D6A3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7D6A3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7D6A3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7D6A3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7D6A3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7D6A3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7D6A3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502A1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27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E4F99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3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8053F" w:rsidRPr="00390ACF" w:rsidTr="00253B67">
        <w:trPr>
          <w:trHeight w:val="345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3F" w:rsidRPr="00390ACF" w:rsidRDefault="00A8053F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3F" w:rsidRPr="00390ACF" w:rsidRDefault="00A8053F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311EE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13114,00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71767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8053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62 818,27</w:t>
            </w:r>
            <w:r w:rsidR="00CC27D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C36E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13709,17639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19522,1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71767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14785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71767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148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3F" w:rsidRPr="00390ACF" w:rsidRDefault="00A8053F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3F" w:rsidRPr="00390ACF" w:rsidRDefault="00A8053F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3F" w:rsidRPr="00390ACF" w:rsidRDefault="00A8053F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3F" w:rsidRPr="00390ACF" w:rsidRDefault="00A8053F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555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555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4B46B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1.</w:t>
            </w:r>
          </w:p>
          <w:p w:rsidR="00253B67" w:rsidRPr="00390ACF" w:rsidRDefault="00253B67" w:rsidP="004B46B3">
            <w:pPr>
              <w:ind w:left="-109" w:right="3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Обеспечение деятельности 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МКУ «</w:t>
            </w:r>
            <w:proofErr w:type="spellStart"/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Подольскдортранс</w:t>
            </w:r>
            <w:proofErr w:type="spellEnd"/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63C4" w:rsidRPr="00390ACF" w:rsidRDefault="00D934CF" w:rsidP="008063C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  <w:p w:rsidR="00253B67" w:rsidRPr="00390ACF" w:rsidRDefault="00253B67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36E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13114,00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36E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10954,52362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36E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10954,52362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МКУ «Подольск 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дортранс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Своевременная оплата труда работников, выполнение запланированных мероприятий в рамках предусмотренных полномочий и возложенных задач. Приобретение товаров, работ (услуг) в 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соответствии с утвержденным планом закупок</w:t>
            </w:r>
          </w:p>
        </w:tc>
      </w:tr>
      <w:tr w:rsidR="00253B67" w:rsidRPr="00390ACF" w:rsidTr="00253B67">
        <w:trPr>
          <w:trHeight w:val="5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E4F99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5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5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251FF0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36E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13114,00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36E4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10954,52362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D4B7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10954,52362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710A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C710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5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276"/>
        </w:trPr>
        <w:tc>
          <w:tcPr>
            <w:tcW w:w="8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2.2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116C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2.</w:t>
            </w:r>
          </w:p>
          <w:p w:rsidR="00253B67" w:rsidRPr="00390ACF" w:rsidRDefault="00253B67" w:rsidP="00116C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Обеспечение деятельности 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МБУ «</w:t>
            </w:r>
            <w:proofErr w:type="spellStart"/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Подольскавтодор</w:t>
            </w:r>
            <w:proofErr w:type="spellEnd"/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63C4" w:rsidRPr="00390ACF" w:rsidRDefault="008063C4" w:rsidP="00116CE7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253B67" w:rsidRPr="00390ACF" w:rsidRDefault="00253B67" w:rsidP="008063C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5855CE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2754,65277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2754,65277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116CE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116CE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116CE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116CE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116CE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116CE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116CE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116CE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116CE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116CE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116CE7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МБУ «</w:t>
            </w:r>
            <w:proofErr w:type="spellStart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Подольскавтодор</w:t>
            </w:r>
            <w:proofErr w:type="spellEnd"/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Своевременная оплата труда работников, выполнение запланированных мероприятий в рамках предусмотренных полномочий и возложенных задач. Приобретение товаров, работ (услуг) в соответствии с утвержденным планом закупок</w:t>
            </w:r>
          </w:p>
        </w:tc>
      </w:tr>
      <w:tr w:rsidR="00253B67" w:rsidRPr="00390ACF" w:rsidTr="00253B67">
        <w:trPr>
          <w:trHeight w:val="276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5855CE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276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5855CE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276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5855CE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2754,65277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2754,65277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67" w:rsidRPr="00390ACF" w:rsidRDefault="00253B67" w:rsidP="00AD42FE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67" w:rsidRPr="00390ACF" w:rsidRDefault="00253B67" w:rsidP="00AD42FE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F5E04" w:rsidRPr="00390ACF" w:rsidRDefault="000F5E04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53B67" w:rsidRPr="00390ACF" w:rsidTr="00253B67">
        <w:trPr>
          <w:trHeight w:val="276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5855CE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B67" w:rsidRPr="00390ACF" w:rsidRDefault="00253B67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67" w:rsidRPr="00390ACF" w:rsidRDefault="00253B67" w:rsidP="000029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1E0D6B" w:rsidRPr="00390ACF" w:rsidRDefault="001E0D6B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0F5E04" w:rsidRPr="00390ACF" w:rsidRDefault="000F5E04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0F5E04" w:rsidRPr="00390ACF" w:rsidRDefault="000F5E04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559"/>
        <w:gridCol w:w="851"/>
        <w:gridCol w:w="1417"/>
        <w:gridCol w:w="1418"/>
        <w:gridCol w:w="850"/>
        <w:gridCol w:w="709"/>
        <w:gridCol w:w="709"/>
        <w:gridCol w:w="709"/>
        <w:gridCol w:w="850"/>
        <w:gridCol w:w="709"/>
        <w:gridCol w:w="709"/>
        <w:gridCol w:w="708"/>
        <w:gridCol w:w="709"/>
        <w:gridCol w:w="1134"/>
        <w:gridCol w:w="1276"/>
      </w:tblGrid>
      <w:tr w:rsidR="00D03A78" w:rsidRPr="00390ACF" w:rsidTr="000F5E04">
        <w:trPr>
          <w:trHeight w:val="27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A78" w:rsidRPr="00390ACF" w:rsidRDefault="00D03A78" w:rsidP="00B210D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2.3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A78" w:rsidRPr="00390ACF" w:rsidRDefault="00D03A78" w:rsidP="00B210D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 3.</w:t>
            </w:r>
          </w:p>
          <w:p w:rsidR="00D03A78" w:rsidRPr="00390ACF" w:rsidRDefault="00D03A78" w:rsidP="00D60B8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Обеспечение деятельности 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МКУ «Благоустройство и дорожное хозяйство»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A78" w:rsidRPr="00390ACF" w:rsidRDefault="00D03A78" w:rsidP="00B210D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2017-</w:t>
            </w:r>
          </w:p>
          <w:p w:rsidR="00D03A78" w:rsidRPr="00390ACF" w:rsidRDefault="00D03A78" w:rsidP="00B210D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78" w:rsidRPr="00390ACF" w:rsidRDefault="00D03A78" w:rsidP="00B210DF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A78" w:rsidRPr="00390ACF" w:rsidRDefault="00D03A78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A78" w:rsidRPr="00390ACF" w:rsidRDefault="00D03A78" w:rsidP="0071767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49109,10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A78" w:rsidRPr="00390ACF" w:rsidRDefault="00D03A78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A78" w:rsidRPr="00390ACF" w:rsidRDefault="00D03A78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A78" w:rsidRPr="00390ACF" w:rsidRDefault="00D03A78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19522,1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A78" w:rsidRPr="00390ACF" w:rsidRDefault="00D03A78" w:rsidP="0071767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14785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A78" w:rsidRPr="00390ACF" w:rsidRDefault="00D03A78" w:rsidP="0071767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148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03A78" w:rsidRPr="00390ACF" w:rsidRDefault="00D03A78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03A78" w:rsidRPr="00390ACF" w:rsidRDefault="00D03A78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03A78" w:rsidRPr="00390ACF" w:rsidRDefault="00D03A78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3A78" w:rsidRPr="00390ACF" w:rsidRDefault="00D03A78" w:rsidP="00D60B88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D60B88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D60B88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D60B88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D60B88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D60B88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D60B88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D60B88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D60B88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D60B88">
            <w:pPr>
              <w:ind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D03A78" w:rsidRPr="00390ACF" w:rsidRDefault="00D03A78" w:rsidP="00D60B8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МКУ «Благоустройство и дорожное хозяйство»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3A78" w:rsidRPr="00390ACF" w:rsidRDefault="00D03A78" w:rsidP="00D60B8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Своевременная оплата труда работников, выполнение запланированных мероприятий в рамках предусмотренных полномочий и возложенных задач. Приобретение товаров, работ (услуг) в соответствии с утвержденным планом закупок</w:t>
            </w:r>
          </w:p>
        </w:tc>
      </w:tr>
      <w:tr w:rsidR="000F5E04" w:rsidRPr="00390ACF" w:rsidTr="000F5E04">
        <w:trPr>
          <w:trHeight w:val="27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0F5E04" w:rsidRPr="00390ACF" w:rsidTr="000F5E04">
        <w:trPr>
          <w:trHeight w:val="27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8053F" w:rsidRPr="00390ACF" w:rsidTr="000F5E04">
        <w:trPr>
          <w:trHeight w:val="27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B210D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53F" w:rsidRPr="00390ACF" w:rsidRDefault="00A8053F" w:rsidP="00B210D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53F" w:rsidRPr="00390ACF" w:rsidRDefault="00A8053F" w:rsidP="00B210DF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3F" w:rsidRPr="00390ACF" w:rsidRDefault="00A8053F" w:rsidP="00B210DF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D03A78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49109,10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53F" w:rsidRPr="00390ACF" w:rsidRDefault="00A8053F" w:rsidP="00D60B8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53F" w:rsidRPr="00390ACF" w:rsidRDefault="00A8053F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53F" w:rsidRPr="00390ACF" w:rsidRDefault="00A8053F" w:rsidP="00FD32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19522,1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53F" w:rsidRPr="00390ACF" w:rsidRDefault="00A8053F" w:rsidP="0071767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14785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53F" w:rsidRPr="00390ACF" w:rsidRDefault="00A8053F" w:rsidP="0071767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148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390A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8053F" w:rsidRPr="00390ACF" w:rsidRDefault="00A8053F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8053F" w:rsidRPr="00390ACF" w:rsidRDefault="00A8053F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8053F" w:rsidRPr="00390ACF" w:rsidRDefault="00A8053F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A8053F" w:rsidRPr="00390ACF" w:rsidRDefault="00A8053F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53F" w:rsidRPr="00390ACF" w:rsidRDefault="00A8053F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53F" w:rsidRPr="00390ACF" w:rsidRDefault="00A8053F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0F5E04" w:rsidRPr="009B21F9" w:rsidTr="00D60B88">
        <w:trPr>
          <w:trHeight w:val="225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04" w:rsidRPr="00390ACF" w:rsidRDefault="000F5E04" w:rsidP="00B210D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390ACF" w:rsidRDefault="000F5E04" w:rsidP="00B210DF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485DA8" w:rsidRDefault="000F5E04" w:rsidP="00B210DF">
            <w:pPr>
              <w:ind w:left="-108" w:right="-107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90AC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04" w:rsidRPr="00485DA8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04" w:rsidRPr="00485DA8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04" w:rsidRPr="00485DA8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04" w:rsidRPr="00485DA8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04" w:rsidRPr="00485DA8" w:rsidRDefault="000F5E04" w:rsidP="00B210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9B21F9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9B21F9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9B21F9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9B21F9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9B21F9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9B21F9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04" w:rsidRPr="009B21F9" w:rsidRDefault="000F5E04" w:rsidP="00B210D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0F5E04" w:rsidRDefault="000F5E04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9C6B41" w:rsidRDefault="009C6B41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:rsidR="004F0693" w:rsidRPr="009B21F9" w:rsidRDefault="004F0693">
      <w:pPr>
        <w:jc w:val="lef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sectPr w:rsidR="004F0693" w:rsidRPr="009B21F9" w:rsidSect="00E3130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5B6" w:rsidRDefault="00A475B6" w:rsidP="00FD3BC4">
      <w:r>
        <w:separator/>
      </w:r>
    </w:p>
  </w:endnote>
  <w:endnote w:type="continuationSeparator" w:id="0">
    <w:p w:rsidR="00A475B6" w:rsidRDefault="00A475B6" w:rsidP="00FD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AA9" w:rsidRDefault="00B077EB">
    <w:pPr>
      <w:pStyle w:val="a8"/>
      <w:jc w:val="right"/>
    </w:pPr>
    <w:r>
      <w:fldChar w:fldCharType="begin"/>
    </w:r>
    <w:r w:rsidR="00A52AA9">
      <w:instrText xml:space="preserve"> PAGE   \* MERGEFORMAT </w:instrText>
    </w:r>
    <w:r>
      <w:fldChar w:fldCharType="separate"/>
    </w:r>
    <w:r w:rsidR="0060678E">
      <w:rPr>
        <w:noProof/>
      </w:rPr>
      <w:t>1</w:t>
    </w:r>
    <w:r>
      <w:rPr>
        <w:noProof/>
      </w:rPr>
      <w:fldChar w:fldCharType="end"/>
    </w:r>
  </w:p>
  <w:p w:rsidR="00A52AA9" w:rsidRDefault="00A52AA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AA9" w:rsidRDefault="00B077EB">
    <w:pPr>
      <w:pStyle w:val="a8"/>
      <w:jc w:val="right"/>
    </w:pPr>
    <w:r>
      <w:fldChar w:fldCharType="begin"/>
    </w:r>
    <w:r w:rsidR="00A52AA9">
      <w:instrText xml:space="preserve"> PAGE   \* MERGEFORMAT </w:instrText>
    </w:r>
    <w:r>
      <w:fldChar w:fldCharType="separate"/>
    </w:r>
    <w:r w:rsidR="0060678E">
      <w:rPr>
        <w:noProof/>
      </w:rPr>
      <w:t>17</w:t>
    </w:r>
    <w:r>
      <w:rPr>
        <w:noProof/>
      </w:rPr>
      <w:fldChar w:fldCharType="end"/>
    </w:r>
  </w:p>
  <w:p w:rsidR="00A52AA9" w:rsidRDefault="00A52AA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AA9" w:rsidRDefault="00B077EB">
    <w:pPr>
      <w:pStyle w:val="a8"/>
      <w:jc w:val="right"/>
    </w:pPr>
    <w:r>
      <w:fldChar w:fldCharType="begin"/>
    </w:r>
    <w:r w:rsidR="00A52AA9">
      <w:instrText xml:space="preserve"> PAGE   \* MERGEFORMAT </w:instrText>
    </w:r>
    <w:r>
      <w:fldChar w:fldCharType="separate"/>
    </w:r>
    <w:r w:rsidR="0060678E">
      <w:rPr>
        <w:noProof/>
      </w:rPr>
      <w:t>55</w:t>
    </w:r>
    <w:r>
      <w:rPr>
        <w:noProof/>
      </w:rPr>
      <w:fldChar w:fldCharType="end"/>
    </w:r>
  </w:p>
  <w:p w:rsidR="00A52AA9" w:rsidRDefault="00A52AA9" w:rsidP="00721029">
    <w:pPr>
      <w:pStyle w:val="a8"/>
      <w:ind w:firstLine="22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5B6" w:rsidRDefault="00A475B6" w:rsidP="00FD3BC4">
      <w:r>
        <w:separator/>
      </w:r>
    </w:p>
  </w:footnote>
  <w:footnote w:type="continuationSeparator" w:id="0">
    <w:p w:rsidR="00A475B6" w:rsidRDefault="00A475B6" w:rsidP="00FD3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00E90DBD"/>
    <w:multiLevelType w:val="hybridMultilevel"/>
    <w:tmpl w:val="D91A62FA"/>
    <w:lvl w:ilvl="0" w:tplc="91EED4A8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13624"/>
    <w:multiLevelType w:val="hybridMultilevel"/>
    <w:tmpl w:val="EE34EA62"/>
    <w:lvl w:ilvl="0" w:tplc="93BAE4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D4F91"/>
    <w:multiLevelType w:val="multilevel"/>
    <w:tmpl w:val="793C608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">
    <w:nsid w:val="100D6572"/>
    <w:multiLevelType w:val="hybridMultilevel"/>
    <w:tmpl w:val="23363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413E4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2F52C2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8D3A0E"/>
    <w:multiLevelType w:val="hybridMultilevel"/>
    <w:tmpl w:val="F1A87AA4"/>
    <w:lvl w:ilvl="0" w:tplc="0E3C7F1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E6BCD"/>
    <w:multiLevelType w:val="hybridMultilevel"/>
    <w:tmpl w:val="99AE3A88"/>
    <w:lvl w:ilvl="0" w:tplc="F934C64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606DC"/>
    <w:multiLevelType w:val="hybridMultilevel"/>
    <w:tmpl w:val="1E04D134"/>
    <w:lvl w:ilvl="0" w:tplc="6798B2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65998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2">
    <w:nsid w:val="1F203999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3">
    <w:nsid w:val="20DC4DB8"/>
    <w:multiLevelType w:val="hybridMultilevel"/>
    <w:tmpl w:val="E0582A8C"/>
    <w:lvl w:ilvl="0" w:tplc="7818C3D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43F2B6E"/>
    <w:multiLevelType w:val="hybridMultilevel"/>
    <w:tmpl w:val="5F7A3372"/>
    <w:lvl w:ilvl="0" w:tplc="FC70E23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80C10BB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6">
    <w:nsid w:val="304E4E11"/>
    <w:multiLevelType w:val="hybridMultilevel"/>
    <w:tmpl w:val="4C8CF7A6"/>
    <w:lvl w:ilvl="0" w:tplc="6798B2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19208B"/>
    <w:multiLevelType w:val="hybridMultilevel"/>
    <w:tmpl w:val="354AA776"/>
    <w:lvl w:ilvl="0" w:tplc="F8F2E11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22C7C1F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9">
    <w:nsid w:val="34822E0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0">
    <w:nsid w:val="363B43BB"/>
    <w:multiLevelType w:val="hybridMultilevel"/>
    <w:tmpl w:val="DDC8BDD8"/>
    <w:lvl w:ilvl="0" w:tplc="01B01A9A">
      <w:start w:val="2018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1">
    <w:nsid w:val="36797E19"/>
    <w:multiLevelType w:val="hybridMultilevel"/>
    <w:tmpl w:val="5CE66EB0"/>
    <w:lvl w:ilvl="0" w:tplc="821619F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75D2CB5"/>
    <w:multiLevelType w:val="hybridMultilevel"/>
    <w:tmpl w:val="CB1EE768"/>
    <w:lvl w:ilvl="0" w:tplc="706C7138">
      <w:start w:val="2016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7A60783"/>
    <w:multiLevelType w:val="hybridMultilevel"/>
    <w:tmpl w:val="EBD866AA"/>
    <w:lvl w:ilvl="0" w:tplc="9730A6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350C38"/>
    <w:multiLevelType w:val="hybridMultilevel"/>
    <w:tmpl w:val="91D880BC"/>
    <w:lvl w:ilvl="0" w:tplc="EB549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C61BB4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6">
    <w:nsid w:val="429C2E6D"/>
    <w:multiLevelType w:val="hybridMultilevel"/>
    <w:tmpl w:val="4F200A12"/>
    <w:lvl w:ilvl="0" w:tplc="91062B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3351811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1B2D82"/>
    <w:multiLevelType w:val="multilevel"/>
    <w:tmpl w:val="A0B4B78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48E9548F"/>
    <w:multiLevelType w:val="hybridMultilevel"/>
    <w:tmpl w:val="9E1C0514"/>
    <w:lvl w:ilvl="0" w:tplc="EB5490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D527B46"/>
    <w:multiLevelType w:val="hybridMultilevel"/>
    <w:tmpl w:val="5FCC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2C7B38"/>
    <w:multiLevelType w:val="hybridMultilevel"/>
    <w:tmpl w:val="F4E0BC50"/>
    <w:lvl w:ilvl="0" w:tplc="F4C0ECA4">
      <w:start w:val="10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2">
    <w:nsid w:val="5B273539"/>
    <w:multiLevelType w:val="hybridMultilevel"/>
    <w:tmpl w:val="69C06982"/>
    <w:lvl w:ilvl="0" w:tplc="F6303AA0">
      <w:start w:val="8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5B78599A"/>
    <w:multiLevelType w:val="hybridMultilevel"/>
    <w:tmpl w:val="FEC8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DE22DA"/>
    <w:multiLevelType w:val="hybridMultilevel"/>
    <w:tmpl w:val="5BF060AA"/>
    <w:lvl w:ilvl="0" w:tplc="6F06DB4A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DD32766"/>
    <w:multiLevelType w:val="hybridMultilevel"/>
    <w:tmpl w:val="C032B544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C90E3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37">
    <w:nsid w:val="60281CE9"/>
    <w:multiLevelType w:val="hybridMultilevel"/>
    <w:tmpl w:val="BB4CE442"/>
    <w:lvl w:ilvl="0" w:tplc="0F4AFB2E">
      <w:start w:val="9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8">
    <w:nsid w:val="628F504E"/>
    <w:multiLevelType w:val="hybridMultilevel"/>
    <w:tmpl w:val="B484CFF6"/>
    <w:lvl w:ilvl="0" w:tplc="DB726652">
      <w:start w:val="1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7A44755"/>
    <w:multiLevelType w:val="hybridMultilevel"/>
    <w:tmpl w:val="478890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614F35"/>
    <w:multiLevelType w:val="hybridMultilevel"/>
    <w:tmpl w:val="F3AC9AF6"/>
    <w:lvl w:ilvl="0" w:tplc="3D567C0A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D54754E"/>
    <w:multiLevelType w:val="hybridMultilevel"/>
    <w:tmpl w:val="3C7CBA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07A4AB8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36F2CCD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44">
    <w:nsid w:val="759C4414"/>
    <w:multiLevelType w:val="hybridMultilevel"/>
    <w:tmpl w:val="E31AE8A4"/>
    <w:lvl w:ilvl="0" w:tplc="965256F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E94EEB"/>
    <w:multiLevelType w:val="hybridMultilevel"/>
    <w:tmpl w:val="94DA06BA"/>
    <w:lvl w:ilvl="0" w:tplc="9894D472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78282C"/>
    <w:multiLevelType w:val="hybridMultilevel"/>
    <w:tmpl w:val="AE4C31CE"/>
    <w:lvl w:ilvl="0" w:tplc="752A57E6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6"/>
  </w:num>
  <w:num w:numId="5">
    <w:abstractNumId w:val="27"/>
  </w:num>
  <w:num w:numId="6">
    <w:abstractNumId w:val="42"/>
  </w:num>
  <w:num w:numId="7">
    <w:abstractNumId w:val="34"/>
  </w:num>
  <w:num w:numId="8">
    <w:abstractNumId w:val="37"/>
  </w:num>
  <w:num w:numId="9">
    <w:abstractNumId w:val="3"/>
  </w:num>
  <w:num w:numId="10">
    <w:abstractNumId w:val="21"/>
  </w:num>
  <w:num w:numId="11">
    <w:abstractNumId w:val="23"/>
  </w:num>
  <w:num w:numId="12">
    <w:abstractNumId w:val="25"/>
  </w:num>
  <w:num w:numId="13">
    <w:abstractNumId w:val="12"/>
  </w:num>
  <w:num w:numId="14">
    <w:abstractNumId w:val="15"/>
  </w:num>
  <w:num w:numId="15">
    <w:abstractNumId w:val="36"/>
  </w:num>
  <w:num w:numId="16">
    <w:abstractNumId w:val="26"/>
  </w:num>
  <w:num w:numId="17">
    <w:abstractNumId w:val="11"/>
  </w:num>
  <w:num w:numId="18">
    <w:abstractNumId w:val="14"/>
  </w:num>
  <w:num w:numId="19">
    <w:abstractNumId w:val="4"/>
  </w:num>
  <w:num w:numId="20">
    <w:abstractNumId w:val="43"/>
  </w:num>
  <w:num w:numId="21">
    <w:abstractNumId w:val="38"/>
  </w:num>
  <w:num w:numId="22">
    <w:abstractNumId w:val="18"/>
  </w:num>
  <w:num w:numId="23">
    <w:abstractNumId w:val="40"/>
  </w:num>
  <w:num w:numId="24">
    <w:abstractNumId w:val="46"/>
  </w:num>
  <w:num w:numId="25">
    <w:abstractNumId w:val="45"/>
  </w:num>
  <w:num w:numId="26">
    <w:abstractNumId w:val="41"/>
  </w:num>
  <w:num w:numId="27">
    <w:abstractNumId w:val="33"/>
  </w:num>
  <w:num w:numId="28">
    <w:abstractNumId w:val="44"/>
  </w:num>
  <w:num w:numId="29">
    <w:abstractNumId w:val="2"/>
  </w:num>
  <w:num w:numId="30">
    <w:abstractNumId w:val="22"/>
  </w:num>
  <w:num w:numId="31">
    <w:abstractNumId w:val="39"/>
  </w:num>
  <w:num w:numId="32">
    <w:abstractNumId w:val="30"/>
  </w:num>
  <w:num w:numId="33">
    <w:abstractNumId w:val="9"/>
  </w:num>
  <w:num w:numId="34">
    <w:abstractNumId w:val="35"/>
  </w:num>
  <w:num w:numId="35">
    <w:abstractNumId w:val="0"/>
  </w:num>
  <w:num w:numId="36">
    <w:abstractNumId w:val="28"/>
  </w:num>
  <w:num w:numId="37">
    <w:abstractNumId w:val="24"/>
  </w:num>
  <w:num w:numId="38">
    <w:abstractNumId w:val="29"/>
  </w:num>
  <w:num w:numId="39">
    <w:abstractNumId w:val="1"/>
  </w:num>
  <w:num w:numId="40">
    <w:abstractNumId w:val="10"/>
  </w:num>
  <w:num w:numId="41">
    <w:abstractNumId w:val="5"/>
  </w:num>
  <w:num w:numId="42">
    <w:abstractNumId w:val="16"/>
  </w:num>
  <w:num w:numId="43">
    <w:abstractNumId w:val="32"/>
  </w:num>
  <w:num w:numId="44">
    <w:abstractNumId w:val="31"/>
  </w:num>
  <w:num w:numId="45">
    <w:abstractNumId w:val="8"/>
  </w:num>
  <w:num w:numId="46">
    <w:abstractNumId w:val="17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70F"/>
    <w:rsid w:val="000004FD"/>
    <w:rsid w:val="00000CBB"/>
    <w:rsid w:val="00001B5C"/>
    <w:rsid w:val="0000298A"/>
    <w:rsid w:val="00003D98"/>
    <w:rsid w:val="00004C16"/>
    <w:rsid w:val="00004EDA"/>
    <w:rsid w:val="000055E9"/>
    <w:rsid w:val="00005995"/>
    <w:rsid w:val="000067F4"/>
    <w:rsid w:val="000067F6"/>
    <w:rsid w:val="00006F74"/>
    <w:rsid w:val="00007632"/>
    <w:rsid w:val="00007776"/>
    <w:rsid w:val="00010B9D"/>
    <w:rsid w:val="0001133A"/>
    <w:rsid w:val="000127CA"/>
    <w:rsid w:val="00014CFF"/>
    <w:rsid w:val="00015EF6"/>
    <w:rsid w:val="000165C9"/>
    <w:rsid w:val="00016772"/>
    <w:rsid w:val="00016E85"/>
    <w:rsid w:val="000172AD"/>
    <w:rsid w:val="000173D0"/>
    <w:rsid w:val="000202F4"/>
    <w:rsid w:val="00020AF5"/>
    <w:rsid w:val="00020D45"/>
    <w:rsid w:val="0002103B"/>
    <w:rsid w:val="00021C0B"/>
    <w:rsid w:val="00021CB0"/>
    <w:rsid w:val="0002269C"/>
    <w:rsid w:val="00022A72"/>
    <w:rsid w:val="00022BBA"/>
    <w:rsid w:val="000232A1"/>
    <w:rsid w:val="000232C0"/>
    <w:rsid w:val="00024733"/>
    <w:rsid w:val="00024D63"/>
    <w:rsid w:val="00024D6E"/>
    <w:rsid w:val="00025154"/>
    <w:rsid w:val="0002566A"/>
    <w:rsid w:val="00025B46"/>
    <w:rsid w:val="00025C5E"/>
    <w:rsid w:val="00026987"/>
    <w:rsid w:val="00026E7A"/>
    <w:rsid w:val="00027A94"/>
    <w:rsid w:val="00030954"/>
    <w:rsid w:val="00030975"/>
    <w:rsid w:val="00031A22"/>
    <w:rsid w:val="00031A28"/>
    <w:rsid w:val="00031FE4"/>
    <w:rsid w:val="00032B23"/>
    <w:rsid w:val="00032BB1"/>
    <w:rsid w:val="00032F81"/>
    <w:rsid w:val="00034B45"/>
    <w:rsid w:val="00035D04"/>
    <w:rsid w:val="0003611C"/>
    <w:rsid w:val="00036401"/>
    <w:rsid w:val="000368ED"/>
    <w:rsid w:val="0003757A"/>
    <w:rsid w:val="00037729"/>
    <w:rsid w:val="00040372"/>
    <w:rsid w:val="0004051E"/>
    <w:rsid w:val="00041925"/>
    <w:rsid w:val="00041B1D"/>
    <w:rsid w:val="00041B80"/>
    <w:rsid w:val="000434D6"/>
    <w:rsid w:val="00043BE3"/>
    <w:rsid w:val="00043E46"/>
    <w:rsid w:val="00043EC2"/>
    <w:rsid w:val="00044307"/>
    <w:rsid w:val="000462C5"/>
    <w:rsid w:val="000465E4"/>
    <w:rsid w:val="0004737E"/>
    <w:rsid w:val="00047648"/>
    <w:rsid w:val="00047EA2"/>
    <w:rsid w:val="00050911"/>
    <w:rsid w:val="00050F3E"/>
    <w:rsid w:val="00051A82"/>
    <w:rsid w:val="00051C8C"/>
    <w:rsid w:val="0005222B"/>
    <w:rsid w:val="00052464"/>
    <w:rsid w:val="00052BF4"/>
    <w:rsid w:val="0005346B"/>
    <w:rsid w:val="00053AF2"/>
    <w:rsid w:val="00053BD6"/>
    <w:rsid w:val="00053C50"/>
    <w:rsid w:val="00054A72"/>
    <w:rsid w:val="00054CAC"/>
    <w:rsid w:val="00054F9E"/>
    <w:rsid w:val="0005565C"/>
    <w:rsid w:val="00057BC2"/>
    <w:rsid w:val="0006159A"/>
    <w:rsid w:val="000618F4"/>
    <w:rsid w:val="00061F0D"/>
    <w:rsid w:val="00063D73"/>
    <w:rsid w:val="000646AB"/>
    <w:rsid w:val="00064D61"/>
    <w:rsid w:val="000652C3"/>
    <w:rsid w:val="00065630"/>
    <w:rsid w:val="00065921"/>
    <w:rsid w:val="0006596A"/>
    <w:rsid w:val="0006645D"/>
    <w:rsid w:val="000667C1"/>
    <w:rsid w:val="00066855"/>
    <w:rsid w:val="000668B1"/>
    <w:rsid w:val="00066B20"/>
    <w:rsid w:val="0006721A"/>
    <w:rsid w:val="00070341"/>
    <w:rsid w:val="0007077D"/>
    <w:rsid w:val="000713D2"/>
    <w:rsid w:val="000714E2"/>
    <w:rsid w:val="000719B4"/>
    <w:rsid w:val="00071A0C"/>
    <w:rsid w:val="00071B6E"/>
    <w:rsid w:val="00071BC5"/>
    <w:rsid w:val="00071D02"/>
    <w:rsid w:val="00071F75"/>
    <w:rsid w:val="0007249B"/>
    <w:rsid w:val="000729FF"/>
    <w:rsid w:val="000736CB"/>
    <w:rsid w:val="00073CA4"/>
    <w:rsid w:val="00073CCB"/>
    <w:rsid w:val="0007550E"/>
    <w:rsid w:val="00075863"/>
    <w:rsid w:val="000761C8"/>
    <w:rsid w:val="0007665B"/>
    <w:rsid w:val="00076AA2"/>
    <w:rsid w:val="00076B0F"/>
    <w:rsid w:val="000773D9"/>
    <w:rsid w:val="0008108D"/>
    <w:rsid w:val="000812BC"/>
    <w:rsid w:val="0008183B"/>
    <w:rsid w:val="00082662"/>
    <w:rsid w:val="000826DD"/>
    <w:rsid w:val="000828CD"/>
    <w:rsid w:val="00082DD5"/>
    <w:rsid w:val="00083527"/>
    <w:rsid w:val="000847DD"/>
    <w:rsid w:val="000847E1"/>
    <w:rsid w:val="000853F2"/>
    <w:rsid w:val="00085FA3"/>
    <w:rsid w:val="00086043"/>
    <w:rsid w:val="00086DAD"/>
    <w:rsid w:val="00086DF9"/>
    <w:rsid w:val="00087B0C"/>
    <w:rsid w:val="00090F8B"/>
    <w:rsid w:val="00091999"/>
    <w:rsid w:val="00091E4A"/>
    <w:rsid w:val="00092E74"/>
    <w:rsid w:val="00092F81"/>
    <w:rsid w:val="00093022"/>
    <w:rsid w:val="000934E7"/>
    <w:rsid w:val="00094914"/>
    <w:rsid w:val="000955BA"/>
    <w:rsid w:val="00095912"/>
    <w:rsid w:val="00095BBF"/>
    <w:rsid w:val="00096F1A"/>
    <w:rsid w:val="0009791A"/>
    <w:rsid w:val="000A0894"/>
    <w:rsid w:val="000A1A08"/>
    <w:rsid w:val="000A1E08"/>
    <w:rsid w:val="000A210C"/>
    <w:rsid w:val="000A2798"/>
    <w:rsid w:val="000A30FB"/>
    <w:rsid w:val="000A54B3"/>
    <w:rsid w:val="000A5950"/>
    <w:rsid w:val="000A6523"/>
    <w:rsid w:val="000A76B9"/>
    <w:rsid w:val="000B0072"/>
    <w:rsid w:val="000B08AB"/>
    <w:rsid w:val="000B099C"/>
    <w:rsid w:val="000B27F4"/>
    <w:rsid w:val="000B29D5"/>
    <w:rsid w:val="000B3299"/>
    <w:rsid w:val="000B354C"/>
    <w:rsid w:val="000B35EF"/>
    <w:rsid w:val="000B3688"/>
    <w:rsid w:val="000B3CD6"/>
    <w:rsid w:val="000B4E56"/>
    <w:rsid w:val="000B510B"/>
    <w:rsid w:val="000B59B1"/>
    <w:rsid w:val="000B59CE"/>
    <w:rsid w:val="000B5C55"/>
    <w:rsid w:val="000B6DBF"/>
    <w:rsid w:val="000B7160"/>
    <w:rsid w:val="000B7480"/>
    <w:rsid w:val="000C0482"/>
    <w:rsid w:val="000C09CF"/>
    <w:rsid w:val="000C0D8C"/>
    <w:rsid w:val="000C0EFF"/>
    <w:rsid w:val="000C547D"/>
    <w:rsid w:val="000C56C0"/>
    <w:rsid w:val="000C731D"/>
    <w:rsid w:val="000C78F0"/>
    <w:rsid w:val="000C7B24"/>
    <w:rsid w:val="000D066B"/>
    <w:rsid w:val="000D4388"/>
    <w:rsid w:val="000D4B74"/>
    <w:rsid w:val="000D51F1"/>
    <w:rsid w:val="000D522D"/>
    <w:rsid w:val="000D62B3"/>
    <w:rsid w:val="000D6F78"/>
    <w:rsid w:val="000D775A"/>
    <w:rsid w:val="000D7E92"/>
    <w:rsid w:val="000E0052"/>
    <w:rsid w:val="000E0A97"/>
    <w:rsid w:val="000E21E3"/>
    <w:rsid w:val="000E22D8"/>
    <w:rsid w:val="000E248F"/>
    <w:rsid w:val="000E32FA"/>
    <w:rsid w:val="000E3E25"/>
    <w:rsid w:val="000E4894"/>
    <w:rsid w:val="000E4F99"/>
    <w:rsid w:val="000E54A8"/>
    <w:rsid w:val="000E5D98"/>
    <w:rsid w:val="000E60BF"/>
    <w:rsid w:val="000E60E6"/>
    <w:rsid w:val="000E65C3"/>
    <w:rsid w:val="000E7AE0"/>
    <w:rsid w:val="000E7BF4"/>
    <w:rsid w:val="000E7EA1"/>
    <w:rsid w:val="000F10A5"/>
    <w:rsid w:val="000F164C"/>
    <w:rsid w:val="000F174B"/>
    <w:rsid w:val="000F196B"/>
    <w:rsid w:val="000F24A8"/>
    <w:rsid w:val="000F2604"/>
    <w:rsid w:val="000F30C0"/>
    <w:rsid w:val="000F327A"/>
    <w:rsid w:val="000F37B1"/>
    <w:rsid w:val="000F3858"/>
    <w:rsid w:val="000F38AD"/>
    <w:rsid w:val="000F3ABA"/>
    <w:rsid w:val="000F3CFB"/>
    <w:rsid w:val="000F44D6"/>
    <w:rsid w:val="000F4554"/>
    <w:rsid w:val="000F4ABC"/>
    <w:rsid w:val="000F4CD6"/>
    <w:rsid w:val="000F5D63"/>
    <w:rsid w:val="000F5E04"/>
    <w:rsid w:val="000F68FF"/>
    <w:rsid w:val="000F7624"/>
    <w:rsid w:val="0010068E"/>
    <w:rsid w:val="0010070D"/>
    <w:rsid w:val="00101764"/>
    <w:rsid w:val="00101BB2"/>
    <w:rsid w:val="00102FDD"/>
    <w:rsid w:val="00103DE1"/>
    <w:rsid w:val="0010516C"/>
    <w:rsid w:val="00105B20"/>
    <w:rsid w:val="001074C3"/>
    <w:rsid w:val="0010797F"/>
    <w:rsid w:val="001104F1"/>
    <w:rsid w:val="00110E2F"/>
    <w:rsid w:val="001113AE"/>
    <w:rsid w:val="00111C67"/>
    <w:rsid w:val="00112477"/>
    <w:rsid w:val="00112625"/>
    <w:rsid w:val="001128F7"/>
    <w:rsid w:val="00112C8D"/>
    <w:rsid w:val="0011318D"/>
    <w:rsid w:val="00113A14"/>
    <w:rsid w:val="001144D9"/>
    <w:rsid w:val="00114870"/>
    <w:rsid w:val="00114EF9"/>
    <w:rsid w:val="001150C2"/>
    <w:rsid w:val="00116CE7"/>
    <w:rsid w:val="001172FA"/>
    <w:rsid w:val="00117721"/>
    <w:rsid w:val="00117C95"/>
    <w:rsid w:val="00117E7F"/>
    <w:rsid w:val="0012158F"/>
    <w:rsid w:val="00121694"/>
    <w:rsid w:val="00121927"/>
    <w:rsid w:val="001228F2"/>
    <w:rsid w:val="00122A0F"/>
    <w:rsid w:val="00122BDF"/>
    <w:rsid w:val="00123F77"/>
    <w:rsid w:val="00124B83"/>
    <w:rsid w:val="00125829"/>
    <w:rsid w:val="00126477"/>
    <w:rsid w:val="00126710"/>
    <w:rsid w:val="001270C8"/>
    <w:rsid w:val="00127D00"/>
    <w:rsid w:val="00131B3E"/>
    <w:rsid w:val="00131BCD"/>
    <w:rsid w:val="00131DF7"/>
    <w:rsid w:val="00131FAB"/>
    <w:rsid w:val="00132D7A"/>
    <w:rsid w:val="00133867"/>
    <w:rsid w:val="00133C2C"/>
    <w:rsid w:val="00134EEB"/>
    <w:rsid w:val="00135E53"/>
    <w:rsid w:val="0013624C"/>
    <w:rsid w:val="00136F91"/>
    <w:rsid w:val="00137585"/>
    <w:rsid w:val="001410C2"/>
    <w:rsid w:val="00141DD6"/>
    <w:rsid w:val="00144318"/>
    <w:rsid w:val="00144A82"/>
    <w:rsid w:val="00150793"/>
    <w:rsid w:val="00150933"/>
    <w:rsid w:val="00151E72"/>
    <w:rsid w:val="001520B6"/>
    <w:rsid w:val="00152917"/>
    <w:rsid w:val="00152C9E"/>
    <w:rsid w:val="00152DA6"/>
    <w:rsid w:val="00153E62"/>
    <w:rsid w:val="0015412F"/>
    <w:rsid w:val="001545BB"/>
    <w:rsid w:val="001549FC"/>
    <w:rsid w:val="001552DE"/>
    <w:rsid w:val="001555BD"/>
    <w:rsid w:val="00155B1C"/>
    <w:rsid w:val="00155EF7"/>
    <w:rsid w:val="00155F63"/>
    <w:rsid w:val="00155FBA"/>
    <w:rsid w:val="0015723D"/>
    <w:rsid w:val="00157E76"/>
    <w:rsid w:val="0016057F"/>
    <w:rsid w:val="00160D4C"/>
    <w:rsid w:val="0016217A"/>
    <w:rsid w:val="00162222"/>
    <w:rsid w:val="00163369"/>
    <w:rsid w:val="00163F94"/>
    <w:rsid w:val="001643B8"/>
    <w:rsid w:val="001647B7"/>
    <w:rsid w:val="001656C4"/>
    <w:rsid w:val="00166BB7"/>
    <w:rsid w:val="00166DF5"/>
    <w:rsid w:val="001704E5"/>
    <w:rsid w:val="00170F6E"/>
    <w:rsid w:val="00171427"/>
    <w:rsid w:val="0017198E"/>
    <w:rsid w:val="00171F6D"/>
    <w:rsid w:val="00172064"/>
    <w:rsid w:val="00172D73"/>
    <w:rsid w:val="00172ECB"/>
    <w:rsid w:val="00173062"/>
    <w:rsid w:val="0017320F"/>
    <w:rsid w:val="00173D6E"/>
    <w:rsid w:val="001743E5"/>
    <w:rsid w:val="0017451B"/>
    <w:rsid w:val="00174865"/>
    <w:rsid w:val="00174CD6"/>
    <w:rsid w:val="001761E3"/>
    <w:rsid w:val="0017752E"/>
    <w:rsid w:val="0018005C"/>
    <w:rsid w:val="0018062D"/>
    <w:rsid w:val="0018100B"/>
    <w:rsid w:val="00181DEB"/>
    <w:rsid w:val="0018247A"/>
    <w:rsid w:val="0018341B"/>
    <w:rsid w:val="00184428"/>
    <w:rsid w:val="001844B9"/>
    <w:rsid w:val="001855CC"/>
    <w:rsid w:val="00185A4D"/>
    <w:rsid w:val="001861C5"/>
    <w:rsid w:val="001866A5"/>
    <w:rsid w:val="00186B6D"/>
    <w:rsid w:val="001871BF"/>
    <w:rsid w:val="0019092C"/>
    <w:rsid w:val="00190C38"/>
    <w:rsid w:val="00190CCD"/>
    <w:rsid w:val="00191FF6"/>
    <w:rsid w:val="00192AE2"/>
    <w:rsid w:val="00192B33"/>
    <w:rsid w:val="0019318A"/>
    <w:rsid w:val="001932CD"/>
    <w:rsid w:val="00193333"/>
    <w:rsid w:val="00196697"/>
    <w:rsid w:val="00196763"/>
    <w:rsid w:val="00196A09"/>
    <w:rsid w:val="00197AAD"/>
    <w:rsid w:val="00197ABB"/>
    <w:rsid w:val="00197D8A"/>
    <w:rsid w:val="001A0220"/>
    <w:rsid w:val="001A13CA"/>
    <w:rsid w:val="001A1880"/>
    <w:rsid w:val="001A1B03"/>
    <w:rsid w:val="001A2C79"/>
    <w:rsid w:val="001A3243"/>
    <w:rsid w:val="001A35C4"/>
    <w:rsid w:val="001A381E"/>
    <w:rsid w:val="001A42CE"/>
    <w:rsid w:val="001A482D"/>
    <w:rsid w:val="001A4DDC"/>
    <w:rsid w:val="001A587C"/>
    <w:rsid w:val="001A63CA"/>
    <w:rsid w:val="001A656E"/>
    <w:rsid w:val="001A6952"/>
    <w:rsid w:val="001A71EE"/>
    <w:rsid w:val="001A7C4E"/>
    <w:rsid w:val="001A7E7B"/>
    <w:rsid w:val="001B12D6"/>
    <w:rsid w:val="001B1B31"/>
    <w:rsid w:val="001B2938"/>
    <w:rsid w:val="001B2D0A"/>
    <w:rsid w:val="001B3860"/>
    <w:rsid w:val="001B3B8F"/>
    <w:rsid w:val="001B45AD"/>
    <w:rsid w:val="001B4B8D"/>
    <w:rsid w:val="001B5621"/>
    <w:rsid w:val="001B5ED1"/>
    <w:rsid w:val="001B5F85"/>
    <w:rsid w:val="001B66F4"/>
    <w:rsid w:val="001B7757"/>
    <w:rsid w:val="001B7ED0"/>
    <w:rsid w:val="001C034B"/>
    <w:rsid w:val="001C13F5"/>
    <w:rsid w:val="001C14D6"/>
    <w:rsid w:val="001C1BFC"/>
    <w:rsid w:val="001C2FC6"/>
    <w:rsid w:val="001C3809"/>
    <w:rsid w:val="001C3CAE"/>
    <w:rsid w:val="001C4685"/>
    <w:rsid w:val="001C5816"/>
    <w:rsid w:val="001C59F4"/>
    <w:rsid w:val="001C621B"/>
    <w:rsid w:val="001C640B"/>
    <w:rsid w:val="001C6BB2"/>
    <w:rsid w:val="001C7975"/>
    <w:rsid w:val="001D0958"/>
    <w:rsid w:val="001D16CB"/>
    <w:rsid w:val="001D2761"/>
    <w:rsid w:val="001D2C3B"/>
    <w:rsid w:val="001D2CE1"/>
    <w:rsid w:val="001D39F4"/>
    <w:rsid w:val="001D443B"/>
    <w:rsid w:val="001D48AD"/>
    <w:rsid w:val="001D4BDB"/>
    <w:rsid w:val="001D5666"/>
    <w:rsid w:val="001D6B43"/>
    <w:rsid w:val="001D76BC"/>
    <w:rsid w:val="001E096C"/>
    <w:rsid w:val="001E0993"/>
    <w:rsid w:val="001E0A2A"/>
    <w:rsid w:val="001E0D6B"/>
    <w:rsid w:val="001E1804"/>
    <w:rsid w:val="001E1B04"/>
    <w:rsid w:val="001E27EE"/>
    <w:rsid w:val="001E290A"/>
    <w:rsid w:val="001E2EA0"/>
    <w:rsid w:val="001E2ECA"/>
    <w:rsid w:val="001E3507"/>
    <w:rsid w:val="001E3749"/>
    <w:rsid w:val="001E4409"/>
    <w:rsid w:val="001E484B"/>
    <w:rsid w:val="001E4BE2"/>
    <w:rsid w:val="001E4D07"/>
    <w:rsid w:val="001E4D7A"/>
    <w:rsid w:val="001E51AF"/>
    <w:rsid w:val="001E665C"/>
    <w:rsid w:val="001E6CCB"/>
    <w:rsid w:val="001E7B35"/>
    <w:rsid w:val="001E7F1A"/>
    <w:rsid w:val="001F0BA3"/>
    <w:rsid w:val="001F123B"/>
    <w:rsid w:val="001F1413"/>
    <w:rsid w:val="001F1F09"/>
    <w:rsid w:val="001F3541"/>
    <w:rsid w:val="001F35E6"/>
    <w:rsid w:val="001F3FD6"/>
    <w:rsid w:val="001F4287"/>
    <w:rsid w:val="001F442F"/>
    <w:rsid w:val="001F4B00"/>
    <w:rsid w:val="001F4F7B"/>
    <w:rsid w:val="001F54B6"/>
    <w:rsid w:val="001F55E4"/>
    <w:rsid w:val="001F6190"/>
    <w:rsid w:val="001F696E"/>
    <w:rsid w:val="00200999"/>
    <w:rsid w:val="002014EC"/>
    <w:rsid w:val="002018F9"/>
    <w:rsid w:val="00201B1F"/>
    <w:rsid w:val="00201E1B"/>
    <w:rsid w:val="00203DA3"/>
    <w:rsid w:val="00205D73"/>
    <w:rsid w:val="002061BE"/>
    <w:rsid w:val="0020698C"/>
    <w:rsid w:val="00206DE5"/>
    <w:rsid w:val="00207191"/>
    <w:rsid w:val="002072B8"/>
    <w:rsid w:val="002072C2"/>
    <w:rsid w:val="0020779A"/>
    <w:rsid w:val="00207A5C"/>
    <w:rsid w:val="00207E57"/>
    <w:rsid w:val="002112A6"/>
    <w:rsid w:val="00211628"/>
    <w:rsid w:val="00212476"/>
    <w:rsid w:val="00213539"/>
    <w:rsid w:val="002139DB"/>
    <w:rsid w:val="00214C03"/>
    <w:rsid w:val="00214DC4"/>
    <w:rsid w:val="002159D9"/>
    <w:rsid w:val="00215C9A"/>
    <w:rsid w:val="00215F7D"/>
    <w:rsid w:val="00216006"/>
    <w:rsid w:val="00216CD0"/>
    <w:rsid w:val="002205A6"/>
    <w:rsid w:val="00220BEC"/>
    <w:rsid w:val="0022208B"/>
    <w:rsid w:val="002221D6"/>
    <w:rsid w:val="00222679"/>
    <w:rsid w:val="00222E0C"/>
    <w:rsid w:val="00222F5D"/>
    <w:rsid w:val="00223417"/>
    <w:rsid w:val="00223687"/>
    <w:rsid w:val="002256B7"/>
    <w:rsid w:val="00226A56"/>
    <w:rsid w:val="00226FF2"/>
    <w:rsid w:val="00227059"/>
    <w:rsid w:val="0022767A"/>
    <w:rsid w:val="00227AEC"/>
    <w:rsid w:val="00230D9A"/>
    <w:rsid w:val="002311B8"/>
    <w:rsid w:val="002315FF"/>
    <w:rsid w:val="00231D61"/>
    <w:rsid w:val="002320AB"/>
    <w:rsid w:val="002320BA"/>
    <w:rsid w:val="0023454E"/>
    <w:rsid w:val="0023568E"/>
    <w:rsid w:val="00235E01"/>
    <w:rsid w:val="00236B6C"/>
    <w:rsid w:val="00237397"/>
    <w:rsid w:val="00240435"/>
    <w:rsid w:val="002408F8"/>
    <w:rsid w:val="00240EB4"/>
    <w:rsid w:val="00240F9D"/>
    <w:rsid w:val="002412AD"/>
    <w:rsid w:val="0024149A"/>
    <w:rsid w:val="0024301C"/>
    <w:rsid w:val="0024382C"/>
    <w:rsid w:val="00243D32"/>
    <w:rsid w:val="002445E5"/>
    <w:rsid w:val="002449A9"/>
    <w:rsid w:val="002477A8"/>
    <w:rsid w:val="002507CD"/>
    <w:rsid w:val="00250DDC"/>
    <w:rsid w:val="00251002"/>
    <w:rsid w:val="0025124A"/>
    <w:rsid w:val="0025157A"/>
    <w:rsid w:val="00251FF0"/>
    <w:rsid w:val="00252992"/>
    <w:rsid w:val="002534CC"/>
    <w:rsid w:val="00253B67"/>
    <w:rsid w:val="00254108"/>
    <w:rsid w:val="0025430A"/>
    <w:rsid w:val="002548A8"/>
    <w:rsid w:val="00255473"/>
    <w:rsid w:val="00255C18"/>
    <w:rsid w:val="002563C2"/>
    <w:rsid w:val="00257329"/>
    <w:rsid w:val="0025738F"/>
    <w:rsid w:val="002600D7"/>
    <w:rsid w:val="00261B9A"/>
    <w:rsid w:val="00261D75"/>
    <w:rsid w:val="0026220F"/>
    <w:rsid w:val="0026295F"/>
    <w:rsid w:val="0026382E"/>
    <w:rsid w:val="00263C0D"/>
    <w:rsid w:val="00263CB5"/>
    <w:rsid w:val="00264509"/>
    <w:rsid w:val="002646DC"/>
    <w:rsid w:val="00264A99"/>
    <w:rsid w:val="00265AF7"/>
    <w:rsid w:val="002668A1"/>
    <w:rsid w:val="00267570"/>
    <w:rsid w:val="002679CA"/>
    <w:rsid w:val="002710C3"/>
    <w:rsid w:val="002718C1"/>
    <w:rsid w:val="00272493"/>
    <w:rsid w:val="00272522"/>
    <w:rsid w:val="0027290A"/>
    <w:rsid w:val="00272FB5"/>
    <w:rsid w:val="002732D6"/>
    <w:rsid w:val="00273859"/>
    <w:rsid w:val="00274F31"/>
    <w:rsid w:val="0027506C"/>
    <w:rsid w:val="00275296"/>
    <w:rsid w:val="00275FA4"/>
    <w:rsid w:val="00276A76"/>
    <w:rsid w:val="00276F07"/>
    <w:rsid w:val="00277F30"/>
    <w:rsid w:val="00280588"/>
    <w:rsid w:val="002809E8"/>
    <w:rsid w:val="00280E20"/>
    <w:rsid w:val="002829A4"/>
    <w:rsid w:val="00282E8A"/>
    <w:rsid w:val="00284001"/>
    <w:rsid w:val="002843D1"/>
    <w:rsid w:val="00286604"/>
    <w:rsid w:val="00287091"/>
    <w:rsid w:val="0028780C"/>
    <w:rsid w:val="00290230"/>
    <w:rsid w:val="00290B58"/>
    <w:rsid w:val="002912CD"/>
    <w:rsid w:val="0029154F"/>
    <w:rsid w:val="00292E2E"/>
    <w:rsid w:val="002934FE"/>
    <w:rsid w:val="00293D1B"/>
    <w:rsid w:val="00294635"/>
    <w:rsid w:val="00295817"/>
    <w:rsid w:val="00295B07"/>
    <w:rsid w:val="00296653"/>
    <w:rsid w:val="002976DC"/>
    <w:rsid w:val="002A0041"/>
    <w:rsid w:val="002A00B0"/>
    <w:rsid w:val="002A044C"/>
    <w:rsid w:val="002A0E97"/>
    <w:rsid w:val="002A168C"/>
    <w:rsid w:val="002A1AD6"/>
    <w:rsid w:val="002A270E"/>
    <w:rsid w:val="002A37D6"/>
    <w:rsid w:val="002A5365"/>
    <w:rsid w:val="002A69D1"/>
    <w:rsid w:val="002A6DBF"/>
    <w:rsid w:val="002A763C"/>
    <w:rsid w:val="002A779B"/>
    <w:rsid w:val="002A7861"/>
    <w:rsid w:val="002B03AD"/>
    <w:rsid w:val="002B11FF"/>
    <w:rsid w:val="002B3619"/>
    <w:rsid w:val="002B3789"/>
    <w:rsid w:val="002B3866"/>
    <w:rsid w:val="002B3ACC"/>
    <w:rsid w:val="002B3C3E"/>
    <w:rsid w:val="002B3CAF"/>
    <w:rsid w:val="002B3D59"/>
    <w:rsid w:val="002B3DE3"/>
    <w:rsid w:val="002B3EB9"/>
    <w:rsid w:val="002B566A"/>
    <w:rsid w:val="002B6E32"/>
    <w:rsid w:val="002B6EB6"/>
    <w:rsid w:val="002B7094"/>
    <w:rsid w:val="002B77E7"/>
    <w:rsid w:val="002B7859"/>
    <w:rsid w:val="002C0A93"/>
    <w:rsid w:val="002C0BE4"/>
    <w:rsid w:val="002C1609"/>
    <w:rsid w:val="002C18BC"/>
    <w:rsid w:val="002C1FA7"/>
    <w:rsid w:val="002C2362"/>
    <w:rsid w:val="002C29B2"/>
    <w:rsid w:val="002C43D2"/>
    <w:rsid w:val="002C45BB"/>
    <w:rsid w:val="002C4C2A"/>
    <w:rsid w:val="002C519E"/>
    <w:rsid w:val="002C51F3"/>
    <w:rsid w:val="002C533D"/>
    <w:rsid w:val="002C53C0"/>
    <w:rsid w:val="002C6566"/>
    <w:rsid w:val="002C6B84"/>
    <w:rsid w:val="002C7FA0"/>
    <w:rsid w:val="002D0B12"/>
    <w:rsid w:val="002D0BEE"/>
    <w:rsid w:val="002D243F"/>
    <w:rsid w:val="002D38F9"/>
    <w:rsid w:val="002D3AB5"/>
    <w:rsid w:val="002D3F4B"/>
    <w:rsid w:val="002D4057"/>
    <w:rsid w:val="002D421D"/>
    <w:rsid w:val="002D42C7"/>
    <w:rsid w:val="002D4551"/>
    <w:rsid w:val="002D4A07"/>
    <w:rsid w:val="002D4B7F"/>
    <w:rsid w:val="002D4F56"/>
    <w:rsid w:val="002D528D"/>
    <w:rsid w:val="002D56C0"/>
    <w:rsid w:val="002D5A9F"/>
    <w:rsid w:val="002D6328"/>
    <w:rsid w:val="002D6A39"/>
    <w:rsid w:val="002D7B5F"/>
    <w:rsid w:val="002D7EAD"/>
    <w:rsid w:val="002E0A58"/>
    <w:rsid w:val="002E240E"/>
    <w:rsid w:val="002E2508"/>
    <w:rsid w:val="002E2B48"/>
    <w:rsid w:val="002E30F9"/>
    <w:rsid w:val="002E3272"/>
    <w:rsid w:val="002E3B1D"/>
    <w:rsid w:val="002E447F"/>
    <w:rsid w:val="002E4FCD"/>
    <w:rsid w:val="002E568A"/>
    <w:rsid w:val="002E576D"/>
    <w:rsid w:val="002E6256"/>
    <w:rsid w:val="002E6AF4"/>
    <w:rsid w:val="002E7384"/>
    <w:rsid w:val="002F09D3"/>
    <w:rsid w:val="002F0DB3"/>
    <w:rsid w:val="002F1864"/>
    <w:rsid w:val="002F2AFA"/>
    <w:rsid w:val="002F377A"/>
    <w:rsid w:val="002F389C"/>
    <w:rsid w:val="002F465F"/>
    <w:rsid w:val="002F4814"/>
    <w:rsid w:val="002F4C84"/>
    <w:rsid w:val="002F5B0B"/>
    <w:rsid w:val="002F67BE"/>
    <w:rsid w:val="002F6ED5"/>
    <w:rsid w:val="002F7A5F"/>
    <w:rsid w:val="0030042B"/>
    <w:rsid w:val="00300534"/>
    <w:rsid w:val="00300A80"/>
    <w:rsid w:val="0030238B"/>
    <w:rsid w:val="003023BF"/>
    <w:rsid w:val="00302AA3"/>
    <w:rsid w:val="00303E81"/>
    <w:rsid w:val="003040BB"/>
    <w:rsid w:val="0030529C"/>
    <w:rsid w:val="00305538"/>
    <w:rsid w:val="0030568C"/>
    <w:rsid w:val="00305CBC"/>
    <w:rsid w:val="003060AE"/>
    <w:rsid w:val="003060E6"/>
    <w:rsid w:val="003062EE"/>
    <w:rsid w:val="003068F1"/>
    <w:rsid w:val="00306B0F"/>
    <w:rsid w:val="003070CE"/>
    <w:rsid w:val="00307A6A"/>
    <w:rsid w:val="00307F7A"/>
    <w:rsid w:val="0031012C"/>
    <w:rsid w:val="003102A4"/>
    <w:rsid w:val="00311D22"/>
    <w:rsid w:val="00311EE7"/>
    <w:rsid w:val="003130CB"/>
    <w:rsid w:val="00314090"/>
    <w:rsid w:val="0031561B"/>
    <w:rsid w:val="00315A51"/>
    <w:rsid w:val="003175B8"/>
    <w:rsid w:val="00322657"/>
    <w:rsid w:val="003234A8"/>
    <w:rsid w:val="003236F3"/>
    <w:rsid w:val="0032379E"/>
    <w:rsid w:val="003250B8"/>
    <w:rsid w:val="003256D4"/>
    <w:rsid w:val="00325D93"/>
    <w:rsid w:val="00326BDB"/>
    <w:rsid w:val="00327453"/>
    <w:rsid w:val="0032769E"/>
    <w:rsid w:val="00327B64"/>
    <w:rsid w:val="00331099"/>
    <w:rsid w:val="00331256"/>
    <w:rsid w:val="003325E2"/>
    <w:rsid w:val="00333684"/>
    <w:rsid w:val="00333C35"/>
    <w:rsid w:val="00334B86"/>
    <w:rsid w:val="00334FB8"/>
    <w:rsid w:val="00335976"/>
    <w:rsid w:val="00336204"/>
    <w:rsid w:val="003367DC"/>
    <w:rsid w:val="0033690B"/>
    <w:rsid w:val="00337359"/>
    <w:rsid w:val="003374E1"/>
    <w:rsid w:val="003404A0"/>
    <w:rsid w:val="00340767"/>
    <w:rsid w:val="00340F4C"/>
    <w:rsid w:val="0034120E"/>
    <w:rsid w:val="00341F19"/>
    <w:rsid w:val="003427FD"/>
    <w:rsid w:val="00342D4E"/>
    <w:rsid w:val="0034409C"/>
    <w:rsid w:val="00344939"/>
    <w:rsid w:val="0034512A"/>
    <w:rsid w:val="003459D7"/>
    <w:rsid w:val="00346A15"/>
    <w:rsid w:val="00346E31"/>
    <w:rsid w:val="0034788C"/>
    <w:rsid w:val="003478FD"/>
    <w:rsid w:val="00347AD5"/>
    <w:rsid w:val="0035083F"/>
    <w:rsid w:val="0035091A"/>
    <w:rsid w:val="00350D9E"/>
    <w:rsid w:val="0035155E"/>
    <w:rsid w:val="003519BC"/>
    <w:rsid w:val="00352277"/>
    <w:rsid w:val="0035236F"/>
    <w:rsid w:val="00352BED"/>
    <w:rsid w:val="0035411C"/>
    <w:rsid w:val="00354453"/>
    <w:rsid w:val="0035562E"/>
    <w:rsid w:val="00356071"/>
    <w:rsid w:val="003564EA"/>
    <w:rsid w:val="00356708"/>
    <w:rsid w:val="00356733"/>
    <w:rsid w:val="00357D1D"/>
    <w:rsid w:val="00360376"/>
    <w:rsid w:val="00360AF2"/>
    <w:rsid w:val="00361C09"/>
    <w:rsid w:val="00362181"/>
    <w:rsid w:val="00362862"/>
    <w:rsid w:val="00362D56"/>
    <w:rsid w:val="003630CD"/>
    <w:rsid w:val="003634BC"/>
    <w:rsid w:val="00363AC5"/>
    <w:rsid w:val="00364538"/>
    <w:rsid w:val="0036468C"/>
    <w:rsid w:val="0036481D"/>
    <w:rsid w:val="00364B34"/>
    <w:rsid w:val="00365C48"/>
    <w:rsid w:val="00366313"/>
    <w:rsid w:val="00367364"/>
    <w:rsid w:val="00367D09"/>
    <w:rsid w:val="00367FD7"/>
    <w:rsid w:val="00370D27"/>
    <w:rsid w:val="003721B2"/>
    <w:rsid w:val="0037277D"/>
    <w:rsid w:val="003728D1"/>
    <w:rsid w:val="00372CDB"/>
    <w:rsid w:val="00372D7C"/>
    <w:rsid w:val="00372FFE"/>
    <w:rsid w:val="00373775"/>
    <w:rsid w:val="00373F1F"/>
    <w:rsid w:val="003740B0"/>
    <w:rsid w:val="00374969"/>
    <w:rsid w:val="00374F3F"/>
    <w:rsid w:val="003759E5"/>
    <w:rsid w:val="003761CF"/>
    <w:rsid w:val="00377524"/>
    <w:rsid w:val="003801B5"/>
    <w:rsid w:val="00380320"/>
    <w:rsid w:val="0038093C"/>
    <w:rsid w:val="00380E06"/>
    <w:rsid w:val="00381082"/>
    <w:rsid w:val="003819B7"/>
    <w:rsid w:val="003841F2"/>
    <w:rsid w:val="003842AC"/>
    <w:rsid w:val="003851BD"/>
    <w:rsid w:val="0038543D"/>
    <w:rsid w:val="0038551A"/>
    <w:rsid w:val="00387051"/>
    <w:rsid w:val="00387943"/>
    <w:rsid w:val="00387CF5"/>
    <w:rsid w:val="00387DCB"/>
    <w:rsid w:val="00390ACF"/>
    <w:rsid w:val="00390B27"/>
    <w:rsid w:val="00391AC4"/>
    <w:rsid w:val="00391B79"/>
    <w:rsid w:val="00392E9E"/>
    <w:rsid w:val="003930A5"/>
    <w:rsid w:val="0039344F"/>
    <w:rsid w:val="00393873"/>
    <w:rsid w:val="00394409"/>
    <w:rsid w:val="003949A4"/>
    <w:rsid w:val="00394B09"/>
    <w:rsid w:val="00394B7A"/>
    <w:rsid w:val="0039550B"/>
    <w:rsid w:val="0039571B"/>
    <w:rsid w:val="0039579C"/>
    <w:rsid w:val="0039601E"/>
    <w:rsid w:val="00396141"/>
    <w:rsid w:val="00396CD8"/>
    <w:rsid w:val="00396FD0"/>
    <w:rsid w:val="003A190A"/>
    <w:rsid w:val="003A1E82"/>
    <w:rsid w:val="003A255A"/>
    <w:rsid w:val="003A269E"/>
    <w:rsid w:val="003A31CB"/>
    <w:rsid w:val="003A34C5"/>
    <w:rsid w:val="003A56FC"/>
    <w:rsid w:val="003A5E18"/>
    <w:rsid w:val="003A649F"/>
    <w:rsid w:val="003A7598"/>
    <w:rsid w:val="003A75D4"/>
    <w:rsid w:val="003B04EE"/>
    <w:rsid w:val="003B0555"/>
    <w:rsid w:val="003B05E8"/>
    <w:rsid w:val="003B1C8C"/>
    <w:rsid w:val="003B31DD"/>
    <w:rsid w:val="003B3F67"/>
    <w:rsid w:val="003B456B"/>
    <w:rsid w:val="003B4607"/>
    <w:rsid w:val="003B51F9"/>
    <w:rsid w:val="003B568A"/>
    <w:rsid w:val="003B61AB"/>
    <w:rsid w:val="003B68B5"/>
    <w:rsid w:val="003B7107"/>
    <w:rsid w:val="003B727B"/>
    <w:rsid w:val="003B7371"/>
    <w:rsid w:val="003B7740"/>
    <w:rsid w:val="003B7D60"/>
    <w:rsid w:val="003B7F96"/>
    <w:rsid w:val="003C42A3"/>
    <w:rsid w:val="003C43C9"/>
    <w:rsid w:val="003C484D"/>
    <w:rsid w:val="003C4F5F"/>
    <w:rsid w:val="003C5131"/>
    <w:rsid w:val="003C70C7"/>
    <w:rsid w:val="003C7182"/>
    <w:rsid w:val="003C71B9"/>
    <w:rsid w:val="003C78EA"/>
    <w:rsid w:val="003C7D1D"/>
    <w:rsid w:val="003C7F97"/>
    <w:rsid w:val="003D056C"/>
    <w:rsid w:val="003D1D57"/>
    <w:rsid w:val="003D2307"/>
    <w:rsid w:val="003D2E2D"/>
    <w:rsid w:val="003D2E72"/>
    <w:rsid w:val="003D3343"/>
    <w:rsid w:val="003D3BB4"/>
    <w:rsid w:val="003D4BE1"/>
    <w:rsid w:val="003D4C21"/>
    <w:rsid w:val="003D5B2B"/>
    <w:rsid w:val="003D74ED"/>
    <w:rsid w:val="003D785C"/>
    <w:rsid w:val="003E006C"/>
    <w:rsid w:val="003E16F6"/>
    <w:rsid w:val="003E2ABF"/>
    <w:rsid w:val="003E33EE"/>
    <w:rsid w:val="003E3561"/>
    <w:rsid w:val="003E3FF5"/>
    <w:rsid w:val="003E4830"/>
    <w:rsid w:val="003E49F8"/>
    <w:rsid w:val="003E532B"/>
    <w:rsid w:val="003E53D9"/>
    <w:rsid w:val="003E5904"/>
    <w:rsid w:val="003E6CA9"/>
    <w:rsid w:val="003F1922"/>
    <w:rsid w:val="003F2EAD"/>
    <w:rsid w:val="003F2FF4"/>
    <w:rsid w:val="003F3A25"/>
    <w:rsid w:val="003F43B3"/>
    <w:rsid w:val="003F4A5A"/>
    <w:rsid w:val="003F4B80"/>
    <w:rsid w:val="003F4B8C"/>
    <w:rsid w:val="003F5897"/>
    <w:rsid w:val="003F5C9F"/>
    <w:rsid w:val="003F5D11"/>
    <w:rsid w:val="003F7D08"/>
    <w:rsid w:val="004004B9"/>
    <w:rsid w:val="00400830"/>
    <w:rsid w:val="004023C9"/>
    <w:rsid w:val="004027A4"/>
    <w:rsid w:val="00403737"/>
    <w:rsid w:val="00403A79"/>
    <w:rsid w:val="004046B5"/>
    <w:rsid w:val="004049A7"/>
    <w:rsid w:val="00405A88"/>
    <w:rsid w:val="00405B13"/>
    <w:rsid w:val="0040753A"/>
    <w:rsid w:val="00407CCC"/>
    <w:rsid w:val="0041020F"/>
    <w:rsid w:val="00411511"/>
    <w:rsid w:val="00411865"/>
    <w:rsid w:val="0041246B"/>
    <w:rsid w:val="00412849"/>
    <w:rsid w:val="00413124"/>
    <w:rsid w:val="00413250"/>
    <w:rsid w:val="004136E3"/>
    <w:rsid w:val="004137E4"/>
    <w:rsid w:val="00413BEF"/>
    <w:rsid w:val="00414C7B"/>
    <w:rsid w:val="00415125"/>
    <w:rsid w:val="00415E4E"/>
    <w:rsid w:val="00416306"/>
    <w:rsid w:val="00417966"/>
    <w:rsid w:val="00417BA1"/>
    <w:rsid w:val="00417DD3"/>
    <w:rsid w:val="00420036"/>
    <w:rsid w:val="00420678"/>
    <w:rsid w:val="00420F13"/>
    <w:rsid w:val="004210E0"/>
    <w:rsid w:val="004211C2"/>
    <w:rsid w:val="00421293"/>
    <w:rsid w:val="00422486"/>
    <w:rsid w:val="00422B78"/>
    <w:rsid w:val="00422BB4"/>
    <w:rsid w:val="00422F6B"/>
    <w:rsid w:val="00422FE5"/>
    <w:rsid w:val="004235E0"/>
    <w:rsid w:val="0042377C"/>
    <w:rsid w:val="00423822"/>
    <w:rsid w:val="00423836"/>
    <w:rsid w:val="00424D2D"/>
    <w:rsid w:val="00424DEF"/>
    <w:rsid w:val="004256B9"/>
    <w:rsid w:val="00425748"/>
    <w:rsid w:val="00426B33"/>
    <w:rsid w:val="0042706B"/>
    <w:rsid w:val="00430BA5"/>
    <w:rsid w:val="00430CAF"/>
    <w:rsid w:val="0043106B"/>
    <w:rsid w:val="00431297"/>
    <w:rsid w:val="00431F15"/>
    <w:rsid w:val="00433751"/>
    <w:rsid w:val="00433876"/>
    <w:rsid w:val="00433889"/>
    <w:rsid w:val="00433CD0"/>
    <w:rsid w:val="00433F50"/>
    <w:rsid w:val="00434670"/>
    <w:rsid w:val="00434AAF"/>
    <w:rsid w:val="00435C0D"/>
    <w:rsid w:val="0043612E"/>
    <w:rsid w:val="00436C24"/>
    <w:rsid w:val="00436DD9"/>
    <w:rsid w:val="004376DE"/>
    <w:rsid w:val="004379CE"/>
    <w:rsid w:val="00437B77"/>
    <w:rsid w:val="00440C27"/>
    <w:rsid w:val="0044128F"/>
    <w:rsid w:val="00441B84"/>
    <w:rsid w:val="00442669"/>
    <w:rsid w:val="004428F4"/>
    <w:rsid w:val="00443229"/>
    <w:rsid w:val="0044331C"/>
    <w:rsid w:val="00444A94"/>
    <w:rsid w:val="004454C5"/>
    <w:rsid w:val="00445589"/>
    <w:rsid w:val="00445FFF"/>
    <w:rsid w:val="00446AC1"/>
    <w:rsid w:val="00446DE3"/>
    <w:rsid w:val="00446FF9"/>
    <w:rsid w:val="0045011E"/>
    <w:rsid w:val="004507DE"/>
    <w:rsid w:val="0045165E"/>
    <w:rsid w:val="00452DD1"/>
    <w:rsid w:val="00452F65"/>
    <w:rsid w:val="00453859"/>
    <w:rsid w:val="00453B7A"/>
    <w:rsid w:val="00454189"/>
    <w:rsid w:val="004545B3"/>
    <w:rsid w:val="00454DA3"/>
    <w:rsid w:val="004550BA"/>
    <w:rsid w:val="00455CB4"/>
    <w:rsid w:val="00455DE8"/>
    <w:rsid w:val="00456461"/>
    <w:rsid w:val="00456587"/>
    <w:rsid w:val="004578A1"/>
    <w:rsid w:val="00457B2C"/>
    <w:rsid w:val="00457F5E"/>
    <w:rsid w:val="00457FE9"/>
    <w:rsid w:val="004608DA"/>
    <w:rsid w:val="00460A1F"/>
    <w:rsid w:val="00461550"/>
    <w:rsid w:val="00461578"/>
    <w:rsid w:val="00463040"/>
    <w:rsid w:val="004632B4"/>
    <w:rsid w:val="004636AF"/>
    <w:rsid w:val="00464BAD"/>
    <w:rsid w:val="00465368"/>
    <w:rsid w:val="004656BC"/>
    <w:rsid w:val="00465B5C"/>
    <w:rsid w:val="00466267"/>
    <w:rsid w:val="00467453"/>
    <w:rsid w:val="00467690"/>
    <w:rsid w:val="00470127"/>
    <w:rsid w:val="00470214"/>
    <w:rsid w:val="00470371"/>
    <w:rsid w:val="004710D9"/>
    <w:rsid w:val="00471E31"/>
    <w:rsid w:val="00471FEC"/>
    <w:rsid w:val="0047291A"/>
    <w:rsid w:val="00472DD2"/>
    <w:rsid w:val="00473945"/>
    <w:rsid w:val="00473AD4"/>
    <w:rsid w:val="00474BB2"/>
    <w:rsid w:val="00474FD2"/>
    <w:rsid w:val="004757DD"/>
    <w:rsid w:val="00475947"/>
    <w:rsid w:val="00475A33"/>
    <w:rsid w:val="00475E19"/>
    <w:rsid w:val="004769F2"/>
    <w:rsid w:val="00477090"/>
    <w:rsid w:val="00477453"/>
    <w:rsid w:val="004809F1"/>
    <w:rsid w:val="0048231F"/>
    <w:rsid w:val="00482984"/>
    <w:rsid w:val="00483A5B"/>
    <w:rsid w:val="0048444B"/>
    <w:rsid w:val="00484747"/>
    <w:rsid w:val="00484ECC"/>
    <w:rsid w:val="00485712"/>
    <w:rsid w:val="00485DA8"/>
    <w:rsid w:val="00486B10"/>
    <w:rsid w:val="00486B82"/>
    <w:rsid w:val="004870B7"/>
    <w:rsid w:val="0049015E"/>
    <w:rsid w:val="00490673"/>
    <w:rsid w:val="00490852"/>
    <w:rsid w:val="00490B1F"/>
    <w:rsid w:val="00490F32"/>
    <w:rsid w:val="0049376F"/>
    <w:rsid w:val="00493F0E"/>
    <w:rsid w:val="0049413C"/>
    <w:rsid w:val="00494748"/>
    <w:rsid w:val="0049556D"/>
    <w:rsid w:val="004955FB"/>
    <w:rsid w:val="00495D9D"/>
    <w:rsid w:val="0049641B"/>
    <w:rsid w:val="004965A1"/>
    <w:rsid w:val="00496E83"/>
    <w:rsid w:val="004A03D8"/>
    <w:rsid w:val="004A05EA"/>
    <w:rsid w:val="004A1164"/>
    <w:rsid w:val="004A1F8A"/>
    <w:rsid w:val="004A2372"/>
    <w:rsid w:val="004A25FD"/>
    <w:rsid w:val="004A34CE"/>
    <w:rsid w:val="004A4574"/>
    <w:rsid w:val="004A45BB"/>
    <w:rsid w:val="004A496A"/>
    <w:rsid w:val="004A4AFB"/>
    <w:rsid w:val="004A5399"/>
    <w:rsid w:val="004A5DA6"/>
    <w:rsid w:val="004A5E79"/>
    <w:rsid w:val="004A5FCD"/>
    <w:rsid w:val="004A6792"/>
    <w:rsid w:val="004A75C6"/>
    <w:rsid w:val="004B0630"/>
    <w:rsid w:val="004B096B"/>
    <w:rsid w:val="004B0EC5"/>
    <w:rsid w:val="004B14EB"/>
    <w:rsid w:val="004B191A"/>
    <w:rsid w:val="004B1B67"/>
    <w:rsid w:val="004B25A5"/>
    <w:rsid w:val="004B2C08"/>
    <w:rsid w:val="004B3004"/>
    <w:rsid w:val="004B46B3"/>
    <w:rsid w:val="004B4A85"/>
    <w:rsid w:val="004B53AA"/>
    <w:rsid w:val="004B54E8"/>
    <w:rsid w:val="004B5DBA"/>
    <w:rsid w:val="004B6C7D"/>
    <w:rsid w:val="004B7037"/>
    <w:rsid w:val="004C0CF5"/>
    <w:rsid w:val="004C1761"/>
    <w:rsid w:val="004C36B5"/>
    <w:rsid w:val="004C4057"/>
    <w:rsid w:val="004C48E3"/>
    <w:rsid w:val="004C5B07"/>
    <w:rsid w:val="004C5DEA"/>
    <w:rsid w:val="004C5F58"/>
    <w:rsid w:val="004C6026"/>
    <w:rsid w:val="004C6C59"/>
    <w:rsid w:val="004C6C5C"/>
    <w:rsid w:val="004C7EFA"/>
    <w:rsid w:val="004D0252"/>
    <w:rsid w:val="004D0718"/>
    <w:rsid w:val="004D25A2"/>
    <w:rsid w:val="004D2AC3"/>
    <w:rsid w:val="004D3A84"/>
    <w:rsid w:val="004D4366"/>
    <w:rsid w:val="004D4583"/>
    <w:rsid w:val="004D4B8C"/>
    <w:rsid w:val="004D4C8A"/>
    <w:rsid w:val="004D5095"/>
    <w:rsid w:val="004D6253"/>
    <w:rsid w:val="004D7147"/>
    <w:rsid w:val="004D718B"/>
    <w:rsid w:val="004D7F1A"/>
    <w:rsid w:val="004E17D9"/>
    <w:rsid w:val="004E2021"/>
    <w:rsid w:val="004E2389"/>
    <w:rsid w:val="004E2C2B"/>
    <w:rsid w:val="004E2CB8"/>
    <w:rsid w:val="004E3584"/>
    <w:rsid w:val="004E4141"/>
    <w:rsid w:val="004E4585"/>
    <w:rsid w:val="004E5273"/>
    <w:rsid w:val="004E560D"/>
    <w:rsid w:val="004E5991"/>
    <w:rsid w:val="004E5DE9"/>
    <w:rsid w:val="004E6FA7"/>
    <w:rsid w:val="004E7C1A"/>
    <w:rsid w:val="004F0693"/>
    <w:rsid w:val="004F1F46"/>
    <w:rsid w:val="004F2507"/>
    <w:rsid w:val="004F2BA7"/>
    <w:rsid w:val="004F2BCC"/>
    <w:rsid w:val="004F2EB9"/>
    <w:rsid w:val="004F2EE0"/>
    <w:rsid w:val="004F42DC"/>
    <w:rsid w:val="004F42EE"/>
    <w:rsid w:val="004F48BB"/>
    <w:rsid w:val="004F4B7E"/>
    <w:rsid w:val="004F55A2"/>
    <w:rsid w:val="004F55BE"/>
    <w:rsid w:val="004F5A8F"/>
    <w:rsid w:val="004F5AF8"/>
    <w:rsid w:val="004F5E96"/>
    <w:rsid w:val="004F5F23"/>
    <w:rsid w:val="004F602D"/>
    <w:rsid w:val="004F6402"/>
    <w:rsid w:val="004F6A2C"/>
    <w:rsid w:val="004F7207"/>
    <w:rsid w:val="004F7B2A"/>
    <w:rsid w:val="0050002D"/>
    <w:rsid w:val="00500E89"/>
    <w:rsid w:val="00501F83"/>
    <w:rsid w:val="00502737"/>
    <w:rsid w:val="00502A17"/>
    <w:rsid w:val="00502B37"/>
    <w:rsid w:val="00502E33"/>
    <w:rsid w:val="00502FFF"/>
    <w:rsid w:val="0050325C"/>
    <w:rsid w:val="00503E65"/>
    <w:rsid w:val="00504307"/>
    <w:rsid w:val="00504403"/>
    <w:rsid w:val="00504672"/>
    <w:rsid w:val="005046CD"/>
    <w:rsid w:val="005049CF"/>
    <w:rsid w:val="0050583E"/>
    <w:rsid w:val="00505923"/>
    <w:rsid w:val="00506498"/>
    <w:rsid w:val="005068EA"/>
    <w:rsid w:val="00506B3B"/>
    <w:rsid w:val="00506D53"/>
    <w:rsid w:val="00507809"/>
    <w:rsid w:val="00507D52"/>
    <w:rsid w:val="005105CE"/>
    <w:rsid w:val="00510BBF"/>
    <w:rsid w:val="0051107A"/>
    <w:rsid w:val="00511ADF"/>
    <w:rsid w:val="00512A16"/>
    <w:rsid w:val="00513566"/>
    <w:rsid w:val="0051382F"/>
    <w:rsid w:val="00513F02"/>
    <w:rsid w:val="0051509B"/>
    <w:rsid w:val="005154C1"/>
    <w:rsid w:val="00515542"/>
    <w:rsid w:val="005162BD"/>
    <w:rsid w:val="005163A8"/>
    <w:rsid w:val="00516A8B"/>
    <w:rsid w:val="00516F26"/>
    <w:rsid w:val="0051702B"/>
    <w:rsid w:val="0052015D"/>
    <w:rsid w:val="00520B8F"/>
    <w:rsid w:val="0052175D"/>
    <w:rsid w:val="00521B30"/>
    <w:rsid w:val="005225C4"/>
    <w:rsid w:val="005226F8"/>
    <w:rsid w:val="005229BF"/>
    <w:rsid w:val="0052370E"/>
    <w:rsid w:val="00524C0B"/>
    <w:rsid w:val="00525D2E"/>
    <w:rsid w:val="005261BB"/>
    <w:rsid w:val="005272A2"/>
    <w:rsid w:val="005275AB"/>
    <w:rsid w:val="005301C6"/>
    <w:rsid w:val="005308E5"/>
    <w:rsid w:val="00530E38"/>
    <w:rsid w:val="005316F3"/>
    <w:rsid w:val="00532B06"/>
    <w:rsid w:val="005331E5"/>
    <w:rsid w:val="00533F44"/>
    <w:rsid w:val="00533FEA"/>
    <w:rsid w:val="005344D3"/>
    <w:rsid w:val="005349FD"/>
    <w:rsid w:val="00535AB1"/>
    <w:rsid w:val="00535E62"/>
    <w:rsid w:val="00535FA5"/>
    <w:rsid w:val="005360B2"/>
    <w:rsid w:val="005360CB"/>
    <w:rsid w:val="00536907"/>
    <w:rsid w:val="00537256"/>
    <w:rsid w:val="00537950"/>
    <w:rsid w:val="005403D6"/>
    <w:rsid w:val="0054055E"/>
    <w:rsid w:val="00541138"/>
    <w:rsid w:val="00541C4D"/>
    <w:rsid w:val="00541D21"/>
    <w:rsid w:val="00543040"/>
    <w:rsid w:val="00543A3F"/>
    <w:rsid w:val="00543D84"/>
    <w:rsid w:val="00544109"/>
    <w:rsid w:val="0054460C"/>
    <w:rsid w:val="00544D09"/>
    <w:rsid w:val="005456CE"/>
    <w:rsid w:val="00545BB4"/>
    <w:rsid w:val="0054628F"/>
    <w:rsid w:val="00546F5B"/>
    <w:rsid w:val="0055005D"/>
    <w:rsid w:val="00550321"/>
    <w:rsid w:val="005505DD"/>
    <w:rsid w:val="0055097A"/>
    <w:rsid w:val="00550BC1"/>
    <w:rsid w:val="00550E92"/>
    <w:rsid w:val="00551D0F"/>
    <w:rsid w:val="00552860"/>
    <w:rsid w:val="005533BD"/>
    <w:rsid w:val="00553F48"/>
    <w:rsid w:val="00554487"/>
    <w:rsid w:val="005547FE"/>
    <w:rsid w:val="00554BD3"/>
    <w:rsid w:val="00554E70"/>
    <w:rsid w:val="005553DF"/>
    <w:rsid w:val="0055565F"/>
    <w:rsid w:val="005561FE"/>
    <w:rsid w:val="005579BF"/>
    <w:rsid w:val="005602E7"/>
    <w:rsid w:val="00560A19"/>
    <w:rsid w:val="00562A5E"/>
    <w:rsid w:val="00563617"/>
    <w:rsid w:val="005637AF"/>
    <w:rsid w:val="00563D56"/>
    <w:rsid w:val="0056413F"/>
    <w:rsid w:val="00564962"/>
    <w:rsid w:val="005649E1"/>
    <w:rsid w:val="005661B6"/>
    <w:rsid w:val="00566899"/>
    <w:rsid w:val="00566C5E"/>
    <w:rsid w:val="00566E78"/>
    <w:rsid w:val="0056700A"/>
    <w:rsid w:val="0056701A"/>
    <w:rsid w:val="005670F5"/>
    <w:rsid w:val="00567734"/>
    <w:rsid w:val="0057037A"/>
    <w:rsid w:val="0057264F"/>
    <w:rsid w:val="0057291E"/>
    <w:rsid w:val="00572B27"/>
    <w:rsid w:val="0057322C"/>
    <w:rsid w:val="0057427B"/>
    <w:rsid w:val="005748F6"/>
    <w:rsid w:val="00577281"/>
    <w:rsid w:val="00577A6D"/>
    <w:rsid w:val="00580459"/>
    <w:rsid w:val="00581E99"/>
    <w:rsid w:val="00582151"/>
    <w:rsid w:val="00582366"/>
    <w:rsid w:val="00582FFC"/>
    <w:rsid w:val="00583318"/>
    <w:rsid w:val="00583460"/>
    <w:rsid w:val="005840A6"/>
    <w:rsid w:val="005845F2"/>
    <w:rsid w:val="00584EF2"/>
    <w:rsid w:val="005855CE"/>
    <w:rsid w:val="00585D37"/>
    <w:rsid w:val="00585D40"/>
    <w:rsid w:val="00586017"/>
    <w:rsid w:val="005860D8"/>
    <w:rsid w:val="005861E9"/>
    <w:rsid w:val="00587C1B"/>
    <w:rsid w:val="0059048E"/>
    <w:rsid w:val="00591620"/>
    <w:rsid w:val="00592986"/>
    <w:rsid w:val="00593695"/>
    <w:rsid w:val="005938F5"/>
    <w:rsid w:val="00593DF1"/>
    <w:rsid w:val="00594108"/>
    <w:rsid w:val="00594498"/>
    <w:rsid w:val="00594E1D"/>
    <w:rsid w:val="005958CA"/>
    <w:rsid w:val="00595CCE"/>
    <w:rsid w:val="00595E99"/>
    <w:rsid w:val="00596076"/>
    <w:rsid w:val="00596A81"/>
    <w:rsid w:val="00596B19"/>
    <w:rsid w:val="00597535"/>
    <w:rsid w:val="00597992"/>
    <w:rsid w:val="005A0394"/>
    <w:rsid w:val="005A0C88"/>
    <w:rsid w:val="005A1230"/>
    <w:rsid w:val="005A131F"/>
    <w:rsid w:val="005A24ED"/>
    <w:rsid w:val="005A2531"/>
    <w:rsid w:val="005A2777"/>
    <w:rsid w:val="005A2DDF"/>
    <w:rsid w:val="005A2E26"/>
    <w:rsid w:val="005A3805"/>
    <w:rsid w:val="005A4795"/>
    <w:rsid w:val="005A4CC7"/>
    <w:rsid w:val="005A5390"/>
    <w:rsid w:val="005A5611"/>
    <w:rsid w:val="005A5765"/>
    <w:rsid w:val="005A5A5F"/>
    <w:rsid w:val="005A5EBA"/>
    <w:rsid w:val="005A6C13"/>
    <w:rsid w:val="005A6EB2"/>
    <w:rsid w:val="005A7681"/>
    <w:rsid w:val="005A7D31"/>
    <w:rsid w:val="005A7E4F"/>
    <w:rsid w:val="005B0266"/>
    <w:rsid w:val="005B02DF"/>
    <w:rsid w:val="005B0A8D"/>
    <w:rsid w:val="005B13D8"/>
    <w:rsid w:val="005B3910"/>
    <w:rsid w:val="005B4426"/>
    <w:rsid w:val="005B4AC8"/>
    <w:rsid w:val="005B4E25"/>
    <w:rsid w:val="005B553C"/>
    <w:rsid w:val="005B5A65"/>
    <w:rsid w:val="005B5F46"/>
    <w:rsid w:val="005B5F54"/>
    <w:rsid w:val="005B64AC"/>
    <w:rsid w:val="005B6734"/>
    <w:rsid w:val="005B6BBD"/>
    <w:rsid w:val="005B733F"/>
    <w:rsid w:val="005C0412"/>
    <w:rsid w:val="005C1497"/>
    <w:rsid w:val="005C1E47"/>
    <w:rsid w:val="005C32C3"/>
    <w:rsid w:val="005C36CB"/>
    <w:rsid w:val="005C39C7"/>
    <w:rsid w:val="005C4CA2"/>
    <w:rsid w:val="005C5FFE"/>
    <w:rsid w:val="005C6F77"/>
    <w:rsid w:val="005D0680"/>
    <w:rsid w:val="005D0EEE"/>
    <w:rsid w:val="005D16D2"/>
    <w:rsid w:val="005D24B5"/>
    <w:rsid w:val="005D34EC"/>
    <w:rsid w:val="005D3B86"/>
    <w:rsid w:val="005D46CD"/>
    <w:rsid w:val="005D5524"/>
    <w:rsid w:val="005D5A9F"/>
    <w:rsid w:val="005D5CF6"/>
    <w:rsid w:val="005D5EDC"/>
    <w:rsid w:val="005D6E67"/>
    <w:rsid w:val="005D795B"/>
    <w:rsid w:val="005E00B8"/>
    <w:rsid w:val="005E03D7"/>
    <w:rsid w:val="005E0526"/>
    <w:rsid w:val="005E0868"/>
    <w:rsid w:val="005E0BE9"/>
    <w:rsid w:val="005E12A6"/>
    <w:rsid w:val="005E19D9"/>
    <w:rsid w:val="005E1B13"/>
    <w:rsid w:val="005E1D3D"/>
    <w:rsid w:val="005E1F61"/>
    <w:rsid w:val="005E225B"/>
    <w:rsid w:val="005E2683"/>
    <w:rsid w:val="005E2A55"/>
    <w:rsid w:val="005E2DDE"/>
    <w:rsid w:val="005E4589"/>
    <w:rsid w:val="005E618F"/>
    <w:rsid w:val="005E6221"/>
    <w:rsid w:val="005E66C5"/>
    <w:rsid w:val="005E6941"/>
    <w:rsid w:val="005E6AC2"/>
    <w:rsid w:val="005E6D0B"/>
    <w:rsid w:val="005E7131"/>
    <w:rsid w:val="005E78F2"/>
    <w:rsid w:val="005F0676"/>
    <w:rsid w:val="005F09C2"/>
    <w:rsid w:val="005F0FA8"/>
    <w:rsid w:val="005F2CEC"/>
    <w:rsid w:val="005F33FF"/>
    <w:rsid w:val="005F4889"/>
    <w:rsid w:val="005F4CA1"/>
    <w:rsid w:val="005F534E"/>
    <w:rsid w:val="005F5D67"/>
    <w:rsid w:val="005F7EA1"/>
    <w:rsid w:val="0060002E"/>
    <w:rsid w:val="00601233"/>
    <w:rsid w:val="00601740"/>
    <w:rsid w:val="00603408"/>
    <w:rsid w:val="006035B4"/>
    <w:rsid w:val="00604941"/>
    <w:rsid w:val="006052E5"/>
    <w:rsid w:val="00605979"/>
    <w:rsid w:val="00605A7F"/>
    <w:rsid w:val="00605B5C"/>
    <w:rsid w:val="006060D7"/>
    <w:rsid w:val="0060631C"/>
    <w:rsid w:val="006065AC"/>
    <w:rsid w:val="0060678E"/>
    <w:rsid w:val="00607995"/>
    <w:rsid w:val="0061045D"/>
    <w:rsid w:val="0061148D"/>
    <w:rsid w:val="00612373"/>
    <w:rsid w:val="00612AAB"/>
    <w:rsid w:val="00613040"/>
    <w:rsid w:val="0061386C"/>
    <w:rsid w:val="00614F53"/>
    <w:rsid w:val="0061651D"/>
    <w:rsid w:val="00616983"/>
    <w:rsid w:val="00617011"/>
    <w:rsid w:val="006170C5"/>
    <w:rsid w:val="00622831"/>
    <w:rsid w:val="00622B42"/>
    <w:rsid w:val="0062301A"/>
    <w:rsid w:val="006254DA"/>
    <w:rsid w:val="00625595"/>
    <w:rsid w:val="00625D8E"/>
    <w:rsid w:val="0062704E"/>
    <w:rsid w:val="006277B7"/>
    <w:rsid w:val="00627D39"/>
    <w:rsid w:val="006302E0"/>
    <w:rsid w:val="00631E96"/>
    <w:rsid w:val="006324A5"/>
    <w:rsid w:val="0063272B"/>
    <w:rsid w:val="00632D57"/>
    <w:rsid w:val="0063346C"/>
    <w:rsid w:val="00634CA8"/>
    <w:rsid w:val="00635967"/>
    <w:rsid w:val="006363CC"/>
    <w:rsid w:val="00636C3B"/>
    <w:rsid w:val="00637CB6"/>
    <w:rsid w:val="006400FD"/>
    <w:rsid w:val="00640C1A"/>
    <w:rsid w:val="00640D9F"/>
    <w:rsid w:val="006413A1"/>
    <w:rsid w:val="006415EF"/>
    <w:rsid w:val="00642441"/>
    <w:rsid w:val="00642511"/>
    <w:rsid w:val="006431B1"/>
    <w:rsid w:val="00644C70"/>
    <w:rsid w:val="00645102"/>
    <w:rsid w:val="0064523D"/>
    <w:rsid w:val="00645A92"/>
    <w:rsid w:val="006460F4"/>
    <w:rsid w:val="00646262"/>
    <w:rsid w:val="00647D07"/>
    <w:rsid w:val="0065058E"/>
    <w:rsid w:val="006512E7"/>
    <w:rsid w:val="00651E07"/>
    <w:rsid w:val="006527C7"/>
    <w:rsid w:val="00652A19"/>
    <w:rsid w:val="00652D0D"/>
    <w:rsid w:val="00652E92"/>
    <w:rsid w:val="00653E7D"/>
    <w:rsid w:val="0065413A"/>
    <w:rsid w:val="00654393"/>
    <w:rsid w:val="00655999"/>
    <w:rsid w:val="006568AE"/>
    <w:rsid w:val="00657C59"/>
    <w:rsid w:val="0066053E"/>
    <w:rsid w:val="0066109D"/>
    <w:rsid w:val="006615F3"/>
    <w:rsid w:val="00661866"/>
    <w:rsid w:val="00661B7A"/>
    <w:rsid w:val="00661FEF"/>
    <w:rsid w:val="00662445"/>
    <w:rsid w:val="00663288"/>
    <w:rsid w:val="00663448"/>
    <w:rsid w:val="00663AA6"/>
    <w:rsid w:val="006640EF"/>
    <w:rsid w:val="00664994"/>
    <w:rsid w:val="00664B6E"/>
    <w:rsid w:val="00664E9C"/>
    <w:rsid w:val="0066557B"/>
    <w:rsid w:val="00665C9A"/>
    <w:rsid w:val="006674E8"/>
    <w:rsid w:val="00667676"/>
    <w:rsid w:val="00667B44"/>
    <w:rsid w:val="00667C6E"/>
    <w:rsid w:val="00667EAB"/>
    <w:rsid w:val="00667F62"/>
    <w:rsid w:val="00670BDF"/>
    <w:rsid w:val="00670DF0"/>
    <w:rsid w:val="00670F7A"/>
    <w:rsid w:val="006717FA"/>
    <w:rsid w:val="006720E5"/>
    <w:rsid w:val="006722E0"/>
    <w:rsid w:val="00673F35"/>
    <w:rsid w:val="00674D7A"/>
    <w:rsid w:val="00675320"/>
    <w:rsid w:val="00675AFB"/>
    <w:rsid w:val="00675CBC"/>
    <w:rsid w:val="00675D20"/>
    <w:rsid w:val="006769A0"/>
    <w:rsid w:val="0067716D"/>
    <w:rsid w:val="00677273"/>
    <w:rsid w:val="0067752B"/>
    <w:rsid w:val="0068014D"/>
    <w:rsid w:val="0068053E"/>
    <w:rsid w:val="00681BBD"/>
    <w:rsid w:val="0068237D"/>
    <w:rsid w:val="00682998"/>
    <w:rsid w:val="0068386A"/>
    <w:rsid w:val="006853F1"/>
    <w:rsid w:val="00686C16"/>
    <w:rsid w:val="00687E3B"/>
    <w:rsid w:val="006904B1"/>
    <w:rsid w:val="00690DC8"/>
    <w:rsid w:val="00690E6C"/>
    <w:rsid w:val="0069117D"/>
    <w:rsid w:val="00691409"/>
    <w:rsid w:val="00691FF2"/>
    <w:rsid w:val="00693FDF"/>
    <w:rsid w:val="006946B4"/>
    <w:rsid w:val="006946BF"/>
    <w:rsid w:val="00694937"/>
    <w:rsid w:val="00694F61"/>
    <w:rsid w:val="00695847"/>
    <w:rsid w:val="00695ABF"/>
    <w:rsid w:val="00695D54"/>
    <w:rsid w:val="00697867"/>
    <w:rsid w:val="006A0A3E"/>
    <w:rsid w:val="006A0E89"/>
    <w:rsid w:val="006A1358"/>
    <w:rsid w:val="006A191A"/>
    <w:rsid w:val="006A2225"/>
    <w:rsid w:val="006A2796"/>
    <w:rsid w:val="006A381F"/>
    <w:rsid w:val="006A494F"/>
    <w:rsid w:val="006A499E"/>
    <w:rsid w:val="006A60BE"/>
    <w:rsid w:val="006A642C"/>
    <w:rsid w:val="006B081E"/>
    <w:rsid w:val="006B2016"/>
    <w:rsid w:val="006B32E2"/>
    <w:rsid w:val="006B33F0"/>
    <w:rsid w:val="006B3498"/>
    <w:rsid w:val="006B37AA"/>
    <w:rsid w:val="006B4604"/>
    <w:rsid w:val="006B51B4"/>
    <w:rsid w:val="006B66F7"/>
    <w:rsid w:val="006B674D"/>
    <w:rsid w:val="006B6ACE"/>
    <w:rsid w:val="006B6C8C"/>
    <w:rsid w:val="006C013A"/>
    <w:rsid w:val="006C08B0"/>
    <w:rsid w:val="006C15FE"/>
    <w:rsid w:val="006C193E"/>
    <w:rsid w:val="006C28DD"/>
    <w:rsid w:val="006C36DD"/>
    <w:rsid w:val="006C3875"/>
    <w:rsid w:val="006C3CBA"/>
    <w:rsid w:val="006C3E26"/>
    <w:rsid w:val="006C4284"/>
    <w:rsid w:val="006C4732"/>
    <w:rsid w:val="006C52B7"/>
    <w:rsid w:val="006C5858"/>
    <w:rsid w:val="006C5912"/>
    <w:rsid w:val="006C6DC2"/>
    <w:rsid w:val="006C71C3"/>
    <w:rsid w:val="006C7C54"/>
    <w:rsid w:val="006C7DF4"/>
    <w:rsid w:val="006C7E81"/>
    <w:rsid w:val="006D0047"/>
    <w:rsid w:val="006D06DC"/>
    <w:rsid w:val="006D0E8A"/>
    <w:rsid w:val="006D15D2"/>
    <w:rsid w:val="006D181E"/>
    <w:rsid w:val="006D245F"/>
    <w:rsid w:val="006D3DCF"/>
    <w:rsid w:val="006D3DE0"/>
    <w:rsid w:val="006D3F45"/>
    <w:rsid w:val="006D4310"/>
    <w:rsid w:val="006D4621"/>
    <w:rsid w:val="006D4BCE"/>
    <w:rsid w:val="006D4CE4"/>
    <w:rsid w:val="006D4D05"/>
    <w:rsid w:val="006D53DB"/>
    <w:rsid w:val="006D59ED"/>
    <w:rsid w:val="006D67F6"/>
    <w:rsid w:val="006D689B"/>
    <w:rsid w:val="006D71AE"/>
    <w:rsid w:val="006D7D1F"/>
    <w:rsid w:val="006E1112"/>
    <w:rsid w:val="006E11DA"/>
    <w:rsid w:val="006E1969"/>
    <w:rsid w:val="006E1EC5"/>
    <w:rsid w:val="006E2C21"/>
    <w:rsid w:val="006E2F90"/>
    <w:rsid w:val="006E3000"/>
    <w:rsid w:val="006E330A"/>
    <w:rsid w:val="006E3547"/>
    <w:rsid w:val="006E368E"/>
    <w:rsid w:val="006E42D2"/>
    <w:rsid w:val="006E4E35"/>
    <w:rsid w:val="006E524B"/>
    <w:rsid w:val="006E5B43"/>
    <w:rsid w:val="006E72C5"/>
    <w:rsid w:val="006E7E57"/>
    <w:rsid w:val="006F1C3E"/>
    <w:rsid w:val="006F43BF"/>
    <w:rsid w:val="006F632B"/>
    <w:rsid w:val="006F65A2"/>
    <w:rsid w:val="006F6D5F"/>
    <w:rsid w:val="006F6EEA"/>
    <w:rsid w:val="007008D9"/>
    <w:rsid w:val="00700BF3"/>
    <w:rsid w:val="0070235A"/>
    <w:rsid w:val="00703134"/>
    <w:rsid w:val="00703743"/>
    <w:rsid w:val="0070395B"/>
    <w:rsid w:val="00704389"/>
    <w:rsid w:val="00705672"/>
    <w:rsid w:val="0070599F"/>
    <w:rsid w:val="00705DE6"/>
    <w:rsid w:val="00705E3D"/>
    <w:rsid w:val="00705F24"/>
    <w:rsid w:val="007069A3"/>
    <w:rsid w:val="007104B6"/>
    <w:rsid w:val="00710781"/>
    <w:rsid w:val="007111FD"/>
    <w:rsid w:val="00711742"/>
    <w:rsid w:val="00711CEE"/>
    <w:rsid w:val="00711F6D"/>
    <w:rsid w:val="00714107"/>
    <w:rsid w:val="0071410F"/>
    <w:rsid w:val="007145D4"/>
    <w:rsid w:val="007173E8"/>
    <w:rsid w:val="0071767E"/>
    <w:rsid w:val="007203E5"/>
    <w:rsid w:val="007205E1"/>
    <w:rsid w:val="00720F2E"/>
    <w:rsid w:val="00720F9E"/>
    <w:rsid w:val="00721029"/>
    <w:rsid w:val="00721A34"/>
    <w:rsid w:val="0072281E"/>
    <w:rsid w:val="00724248"/>
    <w:rsid w:val="0072431D"/>
    <w:rsid w:val="007244B3"/>
    <w:rsid w:val="007247B3"/>
    <w:rsid w:val="00724971"/>
    <w:rsid w:val="00725DC9"/>
    <w:rsid w:val="00726275"/>
    <w:rsid w:val="00726494"/>
    <w:rsid w:val="00726B6A"/>
    <w:rsid w:val="00726D3C"/>
    <w:rsid w:val="007275C2"/>
    <w:rsid w:val="00727917"/>
    <w:rsid w:val="00731965"/>
    <w:rsid w:val="007323FB"/>
    <w:rsid w:val="00732ACE"/>
    <w:rsid w:val="00732EB9"/>
    <w:rsid w:val="00732F41"/>
    <w:rsid w:val="00733B05"/>
    <w:rsid w:val="00733CC3"/>
    <w:rsid w:val="00734096"/>
    <w:rsid w:val="007349B1"/>
    <w:rsid w:val="007351B4"/>
    <w:rsid w:val="007360E9"/>
    <w:rsid w:val="00736110"/>
    <w:rsid w:val="00740F18"/>
    <w:rsid w:val="0074155A"/>
    <w:rsid w:val="00741729"/>
    <w:rsid w:val="00741DE9"/>
    <w:rsid w:val="00742755"/>
    <w:rsid w:val="007431E1"/>
    <w:rsid w:val="007449CE"/>
    <w:rsid w:val="00744C26"/>
    <w:rsid w:val="00745059"/>
    <w:rsid w:val="00745134"/>
    <w:rsid w:val="0074560D"/>
    <w:rsid w:val="00745EAD"/>
    <w:rsid w:val="0074622F"/>
    <w:rsid w:val="00746300"/>
    <w:rsid w:val="007468FE"/>
    <w:rsid w:val="00750261"/>
    <w:rsid w:val="007507DE"/>
    <w:rsid w:val="00750A22"/>
    <w:rsid w:val="007510CF"/>
    <w:rsid w:val="007511A6"/>
    <w:rsid w:val="00752462"/>
    <w:rsid w:val="00753132"/>
    <w:rsid w:val="007541ED"/>
    <w:rsid w:val="00754CD5"/>
    <w:rsid w:val="00754D58"/>
    <w:rsid w:val="00755CC1"/>
    <w:rsid w:val="00755F7E"/>
    <w:rsid w:val="00756215"/>
    <w:rsid w:val="007572C3"/>
    <w:rsid w:val="00757537"/>
    <w:rsid w:val="007609BB"/>
    <w:rsid w:val="0076222D"/>
    <w:rsid w:val="00762866"/>
    <w:rsid w:val="00763B3F"/>
    <w:rsid w:val="007644AC"/>
    <w:rsid w:val="007657F6"/>
    <w:rsid w:val="00765A42"/>
    <w:rsid w:val="00765CC1"/>
    <w:rsid w:val="00766802"/>
    <w:rsid w:val="00766818"/>
    <w:rsid w:val="00766CBC"/>
    <w:rsid w:val="0076719A"/>
    <w:rsid w:val="00767799"/>
    <w:rsid w:val="00767D72"/>
    <w:rsid w:val="007705A0"/>
    <w:rsid w:val="00770BD1"/>
    <w:rsid w:val="00771677"/>
    <w:rsid w:val="00771C3C"/>
    <w:rsid w:val="0077259D"/>
    <w:rsid w:val="00772DEB"/>
    <w:rsid w:val="00774908"/>
    <w:rsid w:val="007757ED"/>
    <w:rsid w:val="00775A3F"/>
    <w:rsid w:val="00775C1B"/>
    <w:rsid w:val="00775C5A"/>
    <w:rsid w:val="00776431"/>
    <w:rsid w:val="00776837"/>
    <w:rsid w:val="00777244"/>
    <w:rsid w:val="00777D6C"/>
    <w:rsid w:val="00777F18"/>
    <w:rsid w:val="00780049"/>
    <w:rsid w:val="00780D11"/>
    <w:rsid w:val="00781065"/>
    <w:rsid w:val="0078294D"/>
    <w:rsid w:val="00783273"/>
    <w:rsid w:val="00783BF4"/>
    <w:rsid w:val="00783E9B"/>
    <w:rsid w:val="00785656"/>
    <w:rsid w:val="00785C12"/>
    <w:rsid w:val="0078647D"/>
    <w:rsid w:val="00787C0C"/>
    <w:rsid w:val="00790744"/>
    <w:rsid w:val="007907E4"/>
    <w:rsid w:val="00790C8D"/>
    <w:rsid w:val="00791232"/>
    <w:rsid w:val="00791537"/>
    <w:rsid w:val="00792ADC"/>
    <w:rsid w:val="0079304B"/>
    <w:rsid w:val="00793C67"/>
    <w:rsid w:val="007944BB"/>
    <w:rsid w:val="007948E6"/>
    <w:rsid w:val="007954A9"/>
    <w:rsid w:val="007959B0"/>
    <w:rsid w:val="007959E5"/>
    <w:rsid w:val="0079677E"/>
    <w:rsid w:val="00797F5F"/>
    <w:rsid w:val="00797F65"/>
    <w:rsid w:val="007A098C"/>
    <w:rsid w:val="007A1514"/>
    <w:rsid w:val="007A174C"/>
    <w:rsid w:val="007A1ADF"/>
    <w:rsid w:val="007A1E10"/>
    <w:rsid w:val="007A374B"/>
    <w:rsid w:val="007A3D5E"/>
    <w:rsid w:val="007A3FD8"/>
    <w:rsid w:val="007A4F85"/>
    <w:rsid w:val="007A52FC"/>
    <w:rsid w:val="007A7362"/>
    <w:rsid w:val="007A75FE"/>
    <w:rsid w:val="007B1157"/>
    <w:rsid w:val="007B1291"/>
    <w:rsid w:val="007B16C1"/>
    <w:rsid w:val="007B1E09"/>
    <w:rsid w:val="007B34DF"/>
    <w:rsid w:val="007B353B"/>
    <w:rsid w:val="007B3919"/>
    <w:rsid w:val="007B48C3"/>
    <w:rsid w:val="007B4B15"/>
    <w:rsid w:val="007B5EAB"/>
    <w:rsid w:val="007B6002"/>
    <w:rsid w:val="007B67CE"/>
    <w:rsid w:val="007B7073"/>
    <w:rsid w:val="007B71A2"/>
    <w:rsid w:val="007B7D3B"/>
    <w:rsid w:val="007B7E42"/>
    <w:rsid w:val="007C08E4"/>
    <w:rsid w:val="007C1B25"/>
    <w:rsid w:val="007C2235"/>
    <w:rsid w:val="007C30F0"/>
    <w:rsid w:val="007C36DB"/>
    <w:rsid w:val="007C3DF9"/>
    <w:rsid w:val="007C4745"/>
    <w:rsid w:val="007C47E3"/>
    <w:rsid w:val="007C5A5A"/>
    <w:rsid w:val="007C5FFF"/>
    <w:rsid w:val="007C63CB"/>
    <w:rsid w:val="007C6401"/>
    <w:rsid w:val="007C6B0B"/>
    <w:rsid w:val="007C7B99"/>
    <w:rsid w:val="007C7CD5"/>
    <w:rsid w:val="007D0922"/>
    <w:rsid w:val="007D0B4C"/>
    <w:rsid w:val="007D1097"/>
    <w:rsid w:val="007D109B"/>
    <w:rsid w:val="007D141A"/>
    <w:rsid w:val="007D270F"/>
    <w:rsid w:val="007D2D9D"/>
    <w:rsid w:val="007D33A0"/>
    <w:rsid w:val="007D38F5"/>
    <w:rsid w:val="007D3927"/>
    <w:rsid w:val="007D4F79"/>
    <w:rsid w:val="007D5723"/>
    <w:rsid w:val="007D5C00"/>
    <w:rsid w:val="007D5DD7"/>
    <w:rsid w:val="007D5F65"/>
    <w:rsid w:val="007D6688"/>
    <w:rsid w:val="007D68AC"/>
    <w:rsid w:val="007D6A3F"/>
    <w:rsid w:val="007D6AAC"/>
    <w:rsid w:val="007D6E40"/>
    <w:rsid w:val="007D7356"/>
    <w:rsid w:val="007E04D9"/>
    <w:rsid w:val="007E04EB"/>
    <w:rsid w:val="007E0DFE"/>
    <w:rsid w:val="007E203C"/>
    <w:rsid w:val="007E2473"/>
    <w:rsid w:val="007E278B"/>
    <w:rsid w:val="007E2FF3"/>
    <w:rsid w:val="007E36D2"/>
    <w:rsid w:val="007E3CC2"/>
    <w:rsid w:val="007E453E"/>
    <w:rsid w:val="007E4701"/>
    <w:rsid w:val="007E4D4C"/>
    <w:rsid w:val="007E50FE"/>
    <w:rsid w:val="007E54BB"/>
    <w:rsid w:val="007E7290"/>
    <w:rsid w:val="007E7FC4"/>
    <w:rsid w:val="007F0B19"/>
    <w:rsid w:val="007F1672"/>
    <w:rsid w:val="007F181F"/>
    <w:rsid w:val="007F24C2"/>
    <w:rsid w:val="007F266B"/>
    <w:rsid w:val="007F28CF"/>
    <w:rsid w:val="007F3180"/>
    <w:rsid w:val="007F449E"/>
    <w:rsid w:val="007F452A"/>
    <w:rsid w:val="007F492E"/>
    <w:rsid w:val="007F587D"/>
    <w:rsid w:val="007F5EF0"/>
    <w:rsid w:val="007F609E"/>
    <w:rsid w:val="007F68E4"/>
    <w:rsid w:val="007F6C53"/>
    <w:rsid w:val="00800753"/>
    <w:rsid w:val="008011BB"/>
    <w:rsid w:val="00801A12"/>
    <w:rsid w:val="00801EF6"/>
    <w:rsid w:val="008036CF"/>
    <w:rsid w:val="00803816"/>
    <w:rsid w:val="00804781"/>
    <w:rsid w:val="008047AA"/>
    <w:rsid w:val="00804A08"/>
    <w:rsid w:val="00805703"/>
    <w:rsid w:val="008063C4"/>
    <w:rsid w:val="008074C7"/>
    <w:rsid w:val="008076B6"/>
    <w:rsid w:val="00807A8E"/>
    <w:rsid w:val="00810B09"/>
    <w:rsid w:val="00810E01"/>
    <w:rsid w:val="0081109B"/>
    <w:rsid w:val="00811767"/>
    <w:rsid w:val="00812623"/>
    <w:rsid w:val="008130A1"/>
    <w:rsid w:val="00813AC8"/>
    <w:rsid w:val="00814023"/>
    <w:rsid w:val="00814824"/>
    <w:rsid w:val="008156D0"/>
    <w:rsid w:val="008168E8"/>
    <w:rsid w:val="00817619"/>
    <w:rsid w:val="00817ED1"/>
    <w:rsid w:val="00820067"/>
    <w:rsid w:val="00820110"/>
    <w:rsid w:val="0082099D"/>
    <w:rsid w:val="00820B73"/>
    <w:rsid w:val="008216A8"/>
    <w:rsid w:val="008221D7"/>
    <w:rsid w:val="00823607"/>
    <w:rsid w:val="00824E8A"/>
    <w:rsid w:val="00825330"/>
    <w:rsid w:val="00825507"/>
    <w:rsid w:val="00825F48"/>
    <w:rsid w:val="008262C5"/>
    <w:rsid w:val="008271A5"/>
    <w:rsid w:val="00827690"/>
    <w:rsid w:val="00827A82"/>
    <w:rsid w:val="00827B3C"/>
    <w:rsid w:val="00827CFF"/>
    <w:rsid w:val="0083142E"/>
    <w:rsid w:val="0083167F"/>
    <w:rsid w:val="00831DEA"/>
    <w:rsid w:val="00832101"/>
    <w:rsid w:val="00832249"/>
    <w:rsid w:val="00832FDA"/>
    <w:rsid w:val="00833274"/>
    <w:rsid w:val="00834686"/>
    <w:rsid w:val="0083479B"/>
    <w:rsid w:val="00834EA0"/>
    <w:rsid w:val="008375B0"/>
    <w:rsid w:val="00837E0B"/>
    <w:rsid w:val="00840417"/>
    <w:rsid w:val="00840AE1"/>
    <w:rsid w:val="00841F0B"/>
    <w:rsid w:val="00841FB5"/>
    <w:rsid w:val="008426EA"/>
    <w:rsid w:val="00842B05"/>
    <w:rsid w:val="008439DD"/>
    <w:rsid w:val="00843EB2"/>
    <w:rsid w:val="00843FF5"/>
    <w:rsid w:val="0084466C"/>
    <w:rsid w:val="0084490D"/>
    <w:rsid w:val="008449FE"/>
    <w:rsid w:val="00844F1F"/>
    <w:rsid w:val="00845442"/>
    <w:rsid w:val="00845ED8"/>
    <w:rsid w:val="008462A9"/>
    <w:rsid w:val="0084717F"/>
    <w:rsid w:val="008471C9"/>
    <w:rsid w:val="0084734C"/>
    <w:rsid w:val="00847704"/>
    <w:rsid w:val="0085085A"/>
    <w:rsid w:val="00850EFF"/>
    <w:rsid w:val="00853449"/>
    <w:rsid w:val="00854177"/>
    <w:rsid w:val="00854C8A"/>
    <w:rsid w:val="00854E45"/>
    <w:rsid w:val="00854E58"/>
    <w:rsid w:val="00855936"/>
    <w:rsid w:val="00855FBD"/>
    <w:rsid w:val="00856069"/>
    <w:rsid w:val="008563A0"/>
    <w:rsid w:val="00856A97"/>
    <w:rsid w:val="00856C6C"/>
    <w:rsid w:val="00856D0E"/>
    <w:rsid w:val="0085701F"/>
    <w:rsid w:val="008578D1"/>
    <w:rsid w:val="00857B3C"/>
    <w:rsid w:val="00857FD9"/>
    <w:rsid w:val="00860C04"/>
    <w:rsid w:val="00861FB9"/>
    <w:rsid w:val="0086275D"/>
    <w:rsid w:val="008628A9"/>
    <w:rsid w:val="00862F20"/>
    <w:rsid w:val="008637DC"/>
    <w:rsid w:val="00863C3F"/>
    <w:rsid w:val="0086406B"/>
    <w:rsid w:val="008645C0"/>
    <w:rsid w:val="00864648"/>
    <w:rsid w:val="00864732"/>
    <w:rsid w:val="00867332"/>
    <w:rsid w:val="00867898"/>
    <w:rsid w:val="00870A64"/>
    <w:rsid w:val="00870BFB"/>
    <w:rsid w:val="00871250"/>
    <w:rsid w:val="00871670"/>
    <w:rsid w:val="00872EDB"/>
    <w:rsid w:val="00872F21"/>
    <w:rsid w:val="008737B7"/>
    <w:rsid w:val="00873E5B"/>
    <w:rsid w:val="0087443A"/>
    <w:rsid w:val="0087452E"/>
    <w:rsid w:val="008747E6"/>
    <w:rsid w:val="00874857"/>
    <w:rsid w:val="00874D15"/>
    <w:rsid w:val="00874DAC"/>
    <w:rsid w:val="00875442"/>
    <w:rsid w:val="008757C4"/>
    <w:rsid w:val="00875AA2"/>
    <w:rsid w:val="0087668B"/>
    <w:rsid w:val="0087686C"/>
    <w:rsid w:val="00876D68"/>
    <w:rsid w:val="008770FE"/>
    <w:rsid w:val="008774B0"/>
    <w:rsid w:val="008776AF"/>
    <w:rsid w:val="008800B6"/>
    <w:rsid w:val="0088032D"/>
    <w:rsid w:val="0088062F"/>
    <w:rsid w:val="008809F7"/>
    <w:rsid w:val="00880F26"/>
    <w:rsid w:val="00881392"/>
    <w:rsid w:val="00881F73"/>
    <w:rsid w:val="00882370"/>
    <w:rsid w:val="00882552"/>
    <w:rsid w:val="008847E0"/>
    <w:rsid w:val="0088526F"/>
    <w:rsid w:val="00885B0D"/>
    <w:rsid w:val="008868C3"/>
    <w:rsid w:val="00886909"/>
    <w:rsid w:val="00886A99"/>
    <w:rsid w:val="00887F78"/>
    <w:rsid w:val="008908B1"/>
    <w:rsid w:val="0089112E"/>
    <w:rsid w:val="0089116D"/>
    <w:rsid w:val="008913D6"/>
    <w:rsid w:val="008916B4"/>
    <w:rsid w:val="00891971"/>
    <w:rsid w:val="008919FB"/>
    <w:rsid w:val="00893266"/>
    <w:rsid w:val="00893C34"/>
    <w:rsid w:val="00893F9C"/>
    <w:rsid w:val="00894493"/>
    <w:rsid w:val="008947B3"/>
    <w:rsid w:val="00894BAC"/>
    <w:rsid w:val="00894DAA"/>
    <w:rsid w:val="00894E27"/>
    <w:rsid w:val="008952AD"/>
    <w:rsid w:val="0089568D"/>
    <w:rsid w:val="00896510"/>
    <w:rsid w:val="00896A26"/>
    <w:rsid w:val="00896EF7"/>
    <w:rsid w:val="0089716E"/>
    <w:rsid w:val="00897314"/>
    <w:rsid w:val="008A03C2"/>
    <w:rsid w:val="008A1101"/>
    <w:rsid w:val="008A1A76"/>
    <w:rsid w:val="008A230C"/>
    <w:rsid w:val="008A2B4F"/>
    <w:rsid w:val="008A31CC"/>
    <w:rsid w:val="008A4528"/>
    <w:rsid w:val="008A522C"/>
    <w:rsid w:val="008A545C"/>
    <w:rsid w:val="008A5731"/>
    <w:rsid w:val="008A73DD"/>
    <w:rsid w:val="008A7CDF"/>
    <w:rsid w:val="008B032A"/>
    <w:rsid w:val="008B1432"/>
    <w:rsid w:val="008B1440"/>
    <w:rsid w:val="008B17F4"/>
    <w:rsid w:val="008B1F87"/>
    <w:rsid w:val="008B2C18"/>
    <w:rsid w:val="008B2E2F"/>
    <w:rsid w:val="008B439C"/>
    <w:rsid w:val="008B4A96"/>
    <w:rsid w:val="008B4EFF"/>
    <w:rsid w:val="008B50F9"/>
    <w:rsid w:val="008B545C"/>
    <w:rsid w:val="008B5932"/>
    <w:rsid w:val="008B5DB1"/>
    <w:rsid w:val="008B6743"/>
    <w:rsid w:val="008B6DA5"/>
    <w:rsid w:val="008B6F94"/>
    <w:rsid w:val="008B6FFE"/>
    <w:rsid w:val="008C0285"/>
    <w:rsid w:val="008C03E2"/>
    <w:rsid w:val="008C0B63"/>
    <w:rsid w:val="008C0B92"/>
    <w:rsid w:val="008C0C1F"/>
    <w:rsid w:val="008C0C89"/>
    <w:rsid w:val="008C16E1"/>
    <w:rsid w:val="008C1FFC"/>
    <w:rsid w:val="008C2860"/>
    <w:rsid w:val="008C2A9A"/>
    <w:rsid w:val="008C303B"/>
    <w:rsid w:val="008C30C6"/>
    <w:rsid w:val="008C3684"/>
    <w:rsid w:val="008C3B66"/>
    <w:rsid w:val="008C3EC9"/>
    <w:rsid w:val="008C59EA"/>
    <w:rsid w:val="008C5E85"/>
    <w:rsid w:val="008C634B"/>
    <w:rsid w:val="008C6F58"/>
    <w:rsid w:val="008C727C"/>
    <w:rsid w:val="008C7954"/>
    <w:rsid w:val="008C7A50"/>
    <w:rsid w:val="008D03D7"/>
    <w:rsid w:val="008D0A29"/>
    <w:rsid w:val="008D181F"/>
    <w:rsid w:val="008D1964"/>
    <w:rsid w:val="008D1EB6"/>
    <w:rsid w:val="008D2369"/>
    <w:rsid w:val="008D3790"/>
    <w:rsid w:val="008D381E"/>
    <w:rsid w:val="008D4111"/>
    <w:rsid w:val="008D4275"/>
    <w:rsid w:val="008D50BA"/>
    <w:rsid w:val="008D5293"/>
    <w:rsid w:val="008D56C1"/>
    <w:rsid w:val="008D5994"/>
    <w:rsid w:val="008D5EA2"/>
    <w:rsid w:val="008D63AD"/>
    <w:rsid w:val="008D65A1"/>
    <w:rsid w:val="008D736F"/>
    <w:rsid w:val="008E043A"/>
    <w:rsid w:val="008E06A1"/>
    <w:rsid w:val="008E0FD1"/>
    <w:rsid w:val="008E186B"/>
    <w:rsid w:val="008E198C"/>
    <w:rsid w:val="008E1FDA"/>
    <w:rsid w:val="008E25EE"/>
    <w:rsid w:val="008E3CFE"/>
    <w:rsid w:val="008E4F09"/>
    <w:rsid w:val="008E5813"/>
    <w:rsid w:val="008E6FDD"/>
    <w:rsid w:val="008F0848"/>
    <w:rsid w:val="008F16FE"/>
    <w:rsid w:val="008F2A03"/>
    <w:rsid w:val="008F2F4A"/>
    <w:rsid w:val="008F33F2"/>
    <w:rsid w:val="008F3C11"/>
    <w:rsid w:val="008F3EFB"/>
    <w:rsid w:val="008F488E"/>
    <w:rsid w:val="008F4995"/>
    <w:rsid w:val="008F4BAF"/>
    <w:rsid w:val="008F4F5B"/>
    <w:rsid w:val="008F562F"/>
    <w:rsid w:val="008F61C1"/>
    <w:rsid w:val="008F676A"/>
    <w:rsid w:val="0090030F"/>
    <w:rsid w:val="00900C8E"/>
    <w:rsid w:val="00901435"/>
    <w:rsid w:val="00902296"/>
    <w:rsid w:val="0090321E"/>
    <w:rsid w:val="00903D2B"/>
    <w:rsid w:val="009056D3"/>
    <w:rsid w:val="009057A6"/>
    <w:rsid w:val="0090584B"/>
    <w:rsid w:val="00905AE3"/>
    <w:rsid w:val="00905D08"/>
    <w:rsid w:val="009065E0"/>
    <w:rsid w:val="00907870"/>
    <w:rsid w:val="00907A4B"/>
    <w:rsid w:val="00910010"/>
    <w:rsid w:val="00910131"/>
    <w:rsid w:val="00910E2E"/>
    <w:rsid w:val="00910F81"/>
    <w:rsid w:val="0091101A"/>
    <w:rsid w:val="009113F5"/>
    <w:rsid w:val="00911453"/>
    <w:rsid w:val="0091148F"/>
    <w:rsid w:val="0091164C"/>
    <w:rsid w:val="00911E04"/>
    <w:rsid w:val="00913CDC"/>
    <w:rsid w:val="00915576"/>
    <w:rsid w:val="00915B98"/>
    <w:rsid w:val="00916395"/>
    <w:rsid w:val="009164B8"/>
    <w:rsid w:val="0091676A"/>
    <w:rsid w:val="0091691A"/>
    <w:rsid w:val="0091738C"/>
    <w:rsid w:val="00917550"/>
    <w:rsid w:val="00917C0D"/>
    <w:rsid w:val="00917C83"/>
    <w:rsid w:val="009200A7"/>
    <w:rsid w:val="00922A21"/>
    <w:rsid w:val="00922BE4"/>
    <w:rsid w:val="00923461"/>
    <w:rsid w:val="00923901"/>
    <w:rsid w:val="00923C41"/>
    <w:rsid w:val="00924EE2"/>
    <w:rsid w:val="0092584A"/>
    <w:rsid w:val="009262B1"/>
    <w:rsid w:val="00926333"/>
    <w:rsid w:val="0092795E"/>
    <w:rsid w:val="00927EF2"/>
    <w:rsid w:val="00930E29"/>
    <w:rsid w:val="00930E54"/>
    <w:rsid w:val="0093185D"/>
    <w:rsid w:val="00931ABC"/>
    <w:rsid w:val="00931E16"/>
    <w:rsid w:val="00931E48"/>
    <w:rsid w:val="00931FC9"/>
    <w:rsid w:val="00932194"/>
    <w:rsid w:val="009322E8"/>
    <w:rsid w:val="009331BF"/>
    <w:rsid w:val="0093350F"/>
    <w:rsid w:val="00933FE2"/>
    <w:rsid w:val="00934321"/>
    <w:rsid w:val="009344DD"/>
    <w:rsid w:val="0093459E"/>
    <w:rsid w:val="0093491B"/>
    <w:rsid w:val="009358EB"/>
    <w:rsid w:val="009378E3"/>
    <w:rsid w:val="00940125"/>
    <w:rsid w:val="0094035E"/>
    <w:rsid w:val="00940E10"/>
    <w:rsid w:val="00940F67"/>
    <w:rsid w:val="009414BA"/>
    <w:rsid w:val="009418CE"/>
    <w:rsid w:val="00941AA3"/>
    <w:rsid w:val="00941C93"/>
    <w:rsid w:val="00942992"/>
    <w:rsid w:val="0094327A"/>
    <w:rsid w:val="00944015"/>
    <w:rsid w:val="0094416C"/>
    <w:rsid w:val="009443FB"/>
    <w:rsid w:val="00944B8A"/>
    <w:rsid w:val="00945E6A"/>
    <w:rsid w:val="00946A08"/>
    <w:rsid w:val="00946DFF"/>
    <w:rsid w:val="00946F2C"/>
    <w:rsid w:val="009470D1"/>
    <w:rsid w:val="0094746C"/>
    <w:rsid w:val="00947A17"/>
    <w:rsid w:val="009505B9"/>
    <w:rsid w:val="00950F4F"/>
    <w:rsid w:val="00950FB5"/>
    <w:rsid w:val="00951305"/>
    <w:rsid w:val="0095294D"/>
    <w:rsid w:val="00953788"/>
    <w:rsid w:val="00953FED"/>
    <w:rsid w:val="0095418C"/>
    <w:rsid w:val="00954E10"/>
    <w:rsid w:val="00955719"/>
    <w:rsid w:val="0095579D"/>
    <w:rsid w:val="0095596B"/>
    <w:rsid w:val="00956B70"/>
    <w:rsid w:val="00956EC0"/>
    <w:rsid w:val="00956F27"/>
    <w:rsid w:val="00956FD3"/>
    <w:rsid w:val="0095730F"/>
    <w:rsid w:val="009576DD"/>
    <w:rsid w:val="009606AE"/>
    <w:rsid w:val="00960877"/>
    <w:rsid w:val="0096197F"/>
    <w:rsid w:val="00962B2B"/>
    <w:rsid w:val="00962BE2"/>
    <w:rsid w:val="00963B47"/>
    <w:rsid w:val="009643F9"/>
    <w:rsid w:val="00964740"/>
    <w:rsid w:val="00964AA6"/>
    <w:rsid w:val="00964DCF"/>
    <w:rsid w:val="00965132"/>
    <w:rsid w:val="0096544D"/>
    <w:rsid w:val="009654F1"/>
    <w:rsid w:val="009663D2"/>
    <w:rsid w:val="009665C3"/>
    <w:rsid w:val="0096692E"/>
    <w:rsid w:val="00966BF2"/>
    <w:rsid w:val="00967321"/>
    <w:rsid w:val="00967772"/>
    <w:rsid w:val="009709D6"/>
    <w:rsid w:val="00970C9B"/>
    <w:rsid w:val="00970CCF"/>
    <w:rsid w:val="009710A0"/>
    <w:rsid w:val="0097191D"/>
    <w:rsid w:val="009721A2"/>
    <w:rsid w:val="009726AA"/>
    <w:rsid w:val="0097289C"/>
    <w:rsid w:val="00973172"/>
    <w:rsid w:val="00973232"/>
    <w:rsid w:val="0097359F"/>
    <w:rsid w:val="00973AE1"/>
    <w:rsid w:val="009741F6"/>
    <w:rsid w:val="00975119"/>
    <w:rsid w:val="0097521D"/>
    <w:rsid w:val="00976A31"/>
    <w:rsid w:val="009777CD"/>
    <w:rsid w:val="00980514"/>
    <w:rsid w:val="009807D7"/>
    <w:rsid w:val="00981CAB"/>
    <w:rsid w:val="00982051"/>
    <w:rsid w:val="009822B9"/>
    <w:rsid w:val="00982D71"/>
    <w:rsid w:val="00982DA6"/>
    <w:rsid w:val="00984B95"/>
    <w:rsid w:val="00984BB2"/>
    <w:rsid w:val="00984C1C"/>
    <w:rsid w:val="009850A6"/>
    <w:rsid w:val="0098571B"/>
    <w:rsid w:val="0098593B"/>
    <w:rsid w:val="00985DB9"/>
    <w:rsid w:val="009866CA"/>
    <w:rsid w:val="00986C99"/>
    <w:rsid w:val="009879C5"/>
    <w:rsid w:val="00987DD8"/>
    <w:rsid w:val="00990970"/>
    <w:rsid w:val="009912E4"/>
    <w:rsid w:val="00991913"/>
    <w:rsid w:val="00991FD0"/>
    <w:rsid w:val="00992159"/>
    <w:rsid w:val="00992966"/>
    <w:rsid w:val="00992E6F"/>
    <w:rsid w:val="00993215"/>
    <w:rsid w:val="0099359E"/>
    <w:rsid w:val="00993815"/>
    <w:rsid w:val="00994276"/>
    <w:rsid w:val="009944D3"/>
    <w:rsid w:val="009947CE"/>
    <w:rsid w:val="0099487F"/>
    <w:rsid w:val="009948EE"/>
    <w:rsid w:val="009957B1"/>
    <w:rsid w:val="00995E6D"/>
    <w:rsid w:val="0099650F"/>
    <w:rsid w:val="00996970"/>
    <w:rsid w:val="00996AD4"/>
    <w:rsid w:val="009A0C6A"/>
    <w:rsid w:val="009A16C2"/>
    <w:rsid w:val="009A1781"/>
    <w:rsid w:val="009A1A13"/>
    <w:rsid w:val="009A1FE3"/>
    <w:rsid w:val="009A2DB4"/>
    <w:rsid w:val="009A3934"/>
    <w:rsid w:val="009A4179"/>
    <w:rsid w:val="009A49EB"/>
    <w:rsid w:val="009A4D46"/>
    <w:rsid w:val="009A5406"/>
    <w:rsid w:val="009A6048"/>
    <w:rsid w:val="009B0539"/>
    <w:rsid w:val="009B0A99"/>
    <w:rsid w:val="009B0F12"/>
    <w:rsid w:val="009B14EB"/>
    <w:rsid w:val="009B21F9"/>
    <w:rsid w:val="009B2993"/>
    <w:rsid w:val="009B29D4"/>
    <w:rsid w:val="009B2F24"/>
    <w:rsid w:val="009B3892"/>
    <w:rsid w:val="009B3960"/>
    <w:rsid w:val="009B3A9F"/>
    <w:rsid w:val="009B3B8D"/>
    <w:rsid w:val="009B452A"/>
    <w:rsid w:val="009B4545"/>
    <w:rsid w:val="009B4C4F"/>
    <w:rsid w:val="009B5DD6"/>
    <w:rsid w:val="009B6579"/>
    <w:rsid w:val="009B73C8"/>
    <w:rsid w:val="009B7A0E"/>
    <w:rsid w:val="009B7B95"/>
    <w:rsid w:val="009C02D4"/>
    <w:rsid w:val="009C121F"/>
    <w:rsid w:val="009C1657"/>
    <w:rsid w:val="009C17AC"/>
    <w:rsid w:val="009C22CC"/>
    <w:rsid w:val="009C3B34"/>
    <w:rsid w:val="009C44DC"/>
    <w:rsid w:val="009C4D85"/>
    <w:rsid w:val="009C539B"/>
    <w:rsid w:val="009C5D5A"/>
    <w:rsid w:val="009C5E90"/>
    <w:rsid w:val="009C6B41"/>
    <w:rsid w:val="009C6CCD"/>
    <w:rsid w:val="009C7AF7"/>
    <w:rsid w:val="009C7D51"/>
    <w:rsid w:val="009C7DD6"/>
    <w:rsid w:val="009D024D"/>
    <w:rsid w:val="009D05CA"/>
    <w:rsid w:val="009D0AD2"/>
    <w:rsid w:val="009D0AD3"/>
    <w:rsid w:val="009D1A95"/>
    <w:rsid w:val="009D1B6E"/>
    <w:rsid w:val="009D1D71"/>
    <w:rsid w:val="009D1F20"/>
    <w:rsid w:val="009D2455"/>
    <w:rsid w:val="009D28A8"/>
    <w:rsid w:val="009D2B7F"/>
    <w:rsid w:val="009D3356"/>
    <w:rsid w:val="009D36FD"/>
    <w:rsid w:val="009D382E"/>
    <w:rsid w:val="009D3C09"/>
    <w:rsid w:val="009D415F"/>
    <w:rsid w:val="009D424D"/>
    <w:rsid w:val="009D53F2"/>
    <w:rsid w:val="009D6712"/>
    <w:rsid w:val="009E1E21"/>
    <w:rsid w:val="009E1F66"/>
    <w:rsid w:val="009E2366"/>
    <w:rsid w:val="009E2AFA"/>
    <w:rsid w:val="009E4887"/>
    <w:rsid w:val="009E5414"/>
    <w:rsid w:val="009E61C8"/>
    <w:rsid w:val="009E658F"/>
    <w:rsid w:val="009E7366"/>
    <w:rsid w:val="009E75A3"/>
    <w:rsid w:val="009E7ABF"/>
    <w:rsid w:val="009F0096"/>
    <w:rsid w:val="009F2FF2"/>
    <w:rsid w:val="009F3675"/>
    <w:rsid w:val="009F38D0"/>
    <w:rsid w:val="009F4769"/>
    <w:rsid w:val="009F47CF"/>
    <w:rsid w:val="009F68CE"/>
    <w:rsid w:val="009F6D23"/>
    <w:rsid w:val="009F70AB"/>
    <w:rsid w:val="00A00808"/>
    <w:rsid w:val="00A00A35"/>
    <w:rsid w:val="00A01586"/>
    <w:rsid w:val="00A0183C"/>
    <w:rsid w:val="00A01B2E"/>
    <w:rsid w:val="00A01DB7"/>
    <w:rsid w:val="00A01F67"/>
    <w:rsid w:val="00A02483"/>
    <w:rsid w:val="00A02C08"/>
    <w:rsid w:val="00A02FBD"/>
    <w:rsid w:val="00A04CFF"/>
    <w:rsid w:val="00A05776"/>
    <w:rsid w:val="00A05A48"/>
    <w:rsid w:val="00A05B49"/>
    <w:rsid w:val="00A05B66"/>
    <w:rsid w:val="00A0703B"/>
    <w:rsid w:val="00A07604"/>
    <w:rsid w:val="00A10DBE"/>
    <w:rsid w:val="00A11F05"/>
    <w:rsid w:val="00A1212B"/>
    <w:rsid w:val="00A13182"/>
    <w:rsid w:val="00A142EB"/>
    <w:rsid w:val="00A151BB"/>
    <w:rsid w:val="00A1522E"/>
    <w:rsid w:val="00A155EB"/>
    <w:rsid w:val="00A15708"/>
    <w:rsid w:val="00A1585A"/>
    <w:rsid w:val="00A16D01"/>
    <w:rsid w:val="00A17CE7"/>
    <w:rsid w:val="00A17E87"/>
    <w:rsid w:val="00A201DE"/>
    <w:rsid w:val="00A20671"/>
    <w:rsid w:val="00A20C23"/>
    <w:rsid w:val="00A21380"/>
    <w:rsid w:val="00A2145D"/>
    <w:rsid w:val="00A2249C"/>
    <w:rsid w:val="00A236E3"/>
    <w:rsid w:val="00A23BAA"/>
    <w:rsid w:val="00A243E1"/>
    <w:rsid w:val="00A2482C"/>
    <w:rsid w:val="00A249F2"/>
    <w:rsid w:val="00A25900"/>
    <w:rsid w:val="00A2605D"/>
    <w:rsid w:val="00A26E17"/>
    <w:rsid w:val="00A2779C"/>
    <w:rsid w:val="00A27A23"/>
    <w:rsid w:val="00A27E4C"/>
    <w:rsid w:val="00A27F56"/>
    <w:rsid w:val="00A308D7"/>
    <w:rsid w:val="00A31DA1"/>
    <w:rsid w:val="00A320E9"/>
    <w:rsid w:val="00A332B5"/>
    <w:rsid w:val="00A3422B"/>
    <w:rsid w:val="00A345E5"/>
    <w:rsid w:val="00A353C5"/>
    <w:rsid w:val="00A3585B"/>
    <w:rsid w:val="00A35D01"/>
    <w:rsid w:val="00A35E82"/>
    <w:rsid w:val="00A36796"/>
    <w:rsid w:val="00A36D4B"/>
    <w:rsid w:val="00A36DAF"/>
    <w:rsid w:val="00A36E96"/>
    <w:rsid w:val="00A370D9"/>
    <w:rsid w:val="00A3742D"/>
    <w:rsid w:val="00A377AA"/>
    <w:rsid w:val="00A37A9B"/>
    <w:rsid w:val="00A37F6F"/>
    <w:rsid w:val="00A40743"/>
    <w:rsid w:val="00A41656"/>
    <w:rsid w:val="00A41E7B"/>
    <w:rsid w:val="00A42F4D"/>
    <w:rsid w:val="00A434C2"/>
    <w:rsid w:val="00A440C0"/>
    <w:rsid w:val="00A4412A"/>
    <w:rsid w:val="00A44533"/>
    <w:rsid w:val="00A44770"/>
    <w:rsid w:val="00A44C0D"/>
    <w:rsid w:val="00A456A0"/>
    <w:rsid w:val="00A4575A"/>
    <w:rsid w:val="00A46B18"/>
    <w:rsid w:val="00A47220"/>
    <w:rsid w:val="00A475B6"/>
    <w:rsid w:val="00A50381"/>
    <w:rsid w:val="00A507BB"/>
    <w:rsid w:val="00A50A94"/>
    <w:rsid w:val="00A511A7"/>
    <w:rsid w:val="00A513D1"/>
    <w:rsid w:val="00A5170D"/>
    <w:rsid w:val="00A5223F"/>
    <w:rsid w:val="00A527CC"/>
    <w:rsid w:val="00A5287A"/>
    <w:rsid w:val="00A52991"/>
    <w:rsid w:val="00A52AA9"/>
    <w:rsid w:val="00A52E7A"/>
    <w:rsid w:val="00A531C1"/>
    <w:rsid w:val="00A5350D"/>
    <w:rsid w:val="00A54E3E"/>
    <w:rsid w:val="00A55249"/>
    <w:rsid w:val="00A55C2A"/>
    <w:rsid w:val="00A5623E"/>
    <w:rsid w:val="00A56A81"/>
    <w:rsid w:val="00A56F00"/>
    <w:rsid w:val="00A5798B"/>
    <w:rsid w:val="00A620A8"/>
    <w:rsid w:val="00A62318"/>
    <w:rsid w:val="00A6234E"/>
    <w:rsid w:val="00A62E6A"/>
    <w:rsid w:val="00A63004"/>
    <w:rsid w:val="00A63081"/>
    <w:rsid w:val="00A63161"/>
    <w:rsid w:val="00A63258"/>
    <w:rsid w:val="00A63A25"/>
    <w:rsid w:val="00A63BAE"/>
    <w:rsid w:val="00A646B0"/>
    <w:rsid w:val="00A655D4"/>
    <w:rsid w:val="00A65813"/>
    <w:rsid w:val="00A6640C"/>
    <w:rsid w:val="00A66B28"/>
    <w:rsid w:val="00A66C1E"/>
    <w:rsid w:val="00A67146"/>
    <w:rsid w:val="00A67D97"/>
    <w:rsid w:val="00A70A8E"/>
    <w:rsid w:val="00A716AD"/>
    <w:rsid w:val="00A71783"/>
    <w:rsid w:val="00A71B7C"/>
    <w:rsid w:val="00A71BA3"/>
    <w:rsid w:val="00A7263C"/>
    <w:rsid w:val="00A731A7"/>
    <w:rsid w:val="00A745E5"/>
    <w:rsid w:val="00A74744"/>
    <w:rsid w:val="00A75738"/>
    <w:rsid w:val="00A758A4"/>
    <w:rsid w:val="00A758FB"/>
    <w:rsid w:val="00A76B27"/>
    <w:rsid w:val="00A76C12"/>
    <w:rsid w:val="00A7773F"/>
    <w:rsid w:val="00A7784D"/>
    <w:rsid w:val="00A80085"/>
    <w:rsid w:val="00A8053F"/>
    <w:rsid w:val="00A806A7"/>
    <w:rsid w:val="00A80D69"/>
    <w:rsid w:val="00A811D8"/>
    <w:rsid w:val="00A81226"/>
    <w:rsid w:val="00A81DD2"/>
    <w:rsid w:val="00A82181"/>
    <w:rsid w:val="00A82441"/>
    <w:rsid w:val="00A827AB"/>
    <w:rsid w:val="00A84555"/>
    <w:rsid w:val="00A84FDB"/>
    <w:rsid w:val="00A8723C"/>
    <w:rsid w:val="00A901FF"/>
    <w:rsid w:val="00A90B25"/>
    <w:rsid w:val="00A9154E"/>
    <w:rsid w:val="00A91908"/>
    <w:rsid w:val="00A9275B"/>
    <w:rsid w:val="00A94B88"/>
    <w:rsid w:val="00A950C2"/>
    <w:rsid w:val="00A955BD"/>
    <w:rsid w:val="00A957D3"/>
    <w:rsid w:val="00A95827"/>
    <w:rsid w:val="00A96A9A"/>
    <w:rsid w:val="00A974AF"/>
    <w:rsid w:val="00AA0445"/>
    <w:rsid w:val="00AA074E"/>
    <w:rsid w:val="00AA0D1B"/>
    <w:rsid w:val="00AA15EC"/>
    <w:rsid w:val="00AA17CF"/>
    <w:rsid w:val="00AA306A"/>
    <w:rsid w:val="00AA338F"/>
    <w:rsid w:val="00AA33C9"/>
    <w:rsid w:val="00AA3585"/>
    <w:rsid w:val="00AA38A3"/>
    <w:rsid w:val="00AA3FDA"/>
    <w:rsid w:val="00AA42BB"/>
    <w:rsid w:val="00AA4562"/>
    <w:rsid w:val="00AA4629"/>
    <w:rsid w:val="00AA463E"/>
    <w:rsid w:val="00AA629C"/>
    <w:rsid w:val="00AA6D5A"/>
    <w:rsid w:val="00AA7007"/>
    <w:rsid w:val="00AA7121"/>
    <w:rsid w:val="00AB020F"/>
    <w:rsid w:val="00AB02B8"/>
    <w:rsid w:val="00AB030A"/>
    <w:rsid w:val="00AB0EEC"/>
    <w:rsid w:val="00AB2875"/>
    <w:rsid w:val="00AB5ED7"/>
    <w:rsid w:val="00AB6175"/>
    <w:rsid w:val="00AB6929"/>
    <w:rsid w:val="00AB6B48"/>
    <w:rsid w:val="00AB6B6C"/>
    <w:rsid w:val="00AB6DBF"/>
    <w:rsid w:val="00AB6F06"/>
    <w:rsid w:val="00AB6FEA"/>
    <w:rsid w:val="00AB717E"/>
    <w:rsid w:val="00AB7DE7"/>
    <w:rsid w:val="00AC0493"/>
    <w:rsid w:val="00AC0D7A"/>
    <w:rsid w:val="00AC0E5C"/>
    <w:rsid w:val="00AC0E64"/>
    <w:rsid w:val="00AC153B"/>
    <w:rsid w:val="00AC172A"/>
    <w:rsid w:val="00AC18A1"/>
    <w:rsid w:val="00AC1D5B"/>
    <w:rsid w:val="00AC23E6"/>
    <w:rsid w:val="00AC3191"/>
    <w:rsid w:val="00AC32BB"/>
    <w:rsid w:val="00AC39B0"/>
    <w:rsid w:val="00AC3F7E"/>
    <w:rsid w:val="00AC40DF"/>
    <w:rsid w:val="00AC4389"/>
    <w:rsid w:val="00AC4F54"/>
    <w:rsid w:val="00AC4FEA"/>
    <w:rsid w:val="00AC5347"/>
    <w:rsid w:val="00AC63CB"/>
    <w:rsid w:val="00AC6FA2"/>
    <w:rsid w:val="00AC6FD1"/>
    <w:rsid w:val="00AC70D7"/>
    <w:rsid w:val="00AC710F"/>
    <w:rsid w:val="00AC75BD"/>
    <w:rsid w:val="00AC7CFD"/>
    <w:rsid w:val="00AC7EAA"/>
    <w:rsid w:val="00AD016E"/>
    <w:rsid w:val="00AD097C"/>
    <w:rsid w:val="00AD14B1"/>
    <w:rsid w:val="00AD26B9"/>
    <w:rsid w:val="00AD2934"/>
    <w:rsid w:val="00AD306D"/>
    <w:rsid w:val="00AD3B59"/>
    <w:rsid w:val="00AD408B"/>
    <w:rsid w:val="00AD42FE"/>
    <w:rsid w:val="00AD4366"/>
    <w:rsid w:val="00AD48D9"/>
    <w:rsid w:val="00AD538B"/>
    <w:rsid w:val="00AD602F"/>
    <w:rsid w:val="00AD6234"/>
    <w:rsid w:val="00AD6307"/>
    <w:rsid w:val="00AD6AF0"/>
    <w:rsid w:val="00AD6DD2"/>
    <w:rsid w:val="00AD7872"/>
    <w:rsid w:val="00AE028C"/>
    <w:rsid w:val="00AE116B"/>
    <w:rsid w:val="00AE1A84"/>
    <w:rsid w:val="00AE1BF2"/>
    <w:rsid w:val="00AE299F"/>
    <w:rsid w:val="00AE3FB8"/>
    <w:rsid w:val="00AE5942"/>
    <w:rsid w:val="00AE6CE9"/>
    <w:rsid w:val="00AE6DAE"/>
    <w:rsid w:val="00AE72CE"/>
    <w:rsid w:val="00AE736A"/>
    <w:rsid w:val="00AE7BA5"/>
    <w:rsid w:val="00AF0E5F"/>
    <w:rsid w:val="00AF2C34"/>
    <w:rsid w:val="00AF2F4E"/>
    <w:rsid w:val="00AF399F"/>
    <w:rsid w:val="00AF4B5F"/>
    <w:rsid w:val="00AF4C27"/>
    <w:rsid w:val="00AF4FEB"/>
    <w:rsid w:val="00AF5A20"/>
    <w:rsid w:val="00AF6289"/>
    <w:rsid w:val="00B0071E"/>
    <w:rsid w:val="00B00BD0"/>
    <w:rsid w:val="00B00E86"/>
    <w:rsid w:val="00B01018"/>
    <w:rsid w:val="00B01060"/>
    <w:rsid w:val="00B01580"/>
    <w:rsid w:val="00B01AF0"/>
    <w:rsid w:val="00B01BB7"/>
    <w:rsid w:val="00B02699"/>
    <w:rsid w:val="00B02766"/>
    <w:rsid w:val="00B031C6"/>
    <w:rsid w:val="00B036B0"/>
    <w:rsid w:val="00B03A8F"/>
    <w:rsid w:val="00B04742"/>
    <w:rsid w:val="00B047ED"/>
    <w:rsid w:val="00B050A3"/>
    <w:rsid w:val="00B05938"/>
    <w:rsid w:val="00B05D75"/>
    <w:rsid w:val="00B06B16"/>
    <w:rsid w:val="00B06E1D"/>
    <w:rsid w:val="00B06F03"/>
    <w:rsid w:val="00B077EB"/>
    <w:rsid w:val="00B10DB7"/>
    <w:rsid w:val="00B11F4B"/>
    <w:rsid w:val="00B1229A"/>
    <w:rsid w:val="00B12489"/>
    <w:rsid w:val="00B127C0"/>
    <w:rsid w:val="00B13773"/>
    <w:rsid w:val="00B141FA"/>
    <w:rsid w:val="00B14825"/>
    <w:rsid w:val="00B14B85"/>
    <w:rsid w:val="00B14D6D"/>
    <w:rsid w:val="00B153AB"/>
    <w:rsid w:val="00B1549C"/>
    <w:rsid w:val="00B15A69"/>
    <w:rsid w:val="00B17247"/>
    <w:rsid w:val="00B1725C"/>
    <w:rsid w:val="00B17557"/>
    <w:rsid w:val="00B20108"/>
    <w:rsid w:val="00B20141"/>
    <w:rsid w:val="00B201C1"/>
    <w:rsid w:val="00B2039E"/>
    <w:rsid w:val="00B20AEA"/>
    <w:rsid w:val="00B210DF"/>
    <w:rsid w:val="00B216E4"/>
    <w:rsid w:val="00B22753"/>
    <w:rsid w:val="00B2299B"/>
    <w:rsid w:val="00B22C49"/>
    <w:rsid w:val="00B23199"/>
    <w:rsid w:val="00B244B8"/>
    <w:rsid w:val="00B25110"/>
    <w:rsid w:val="00B25E29"/>
    <w:rsid w:val="00B26738"/>
    <w:rsid w:val="00B2687F"/>
    <w:rsid w:val="00B272F0"/>
    <w:rsid w:val="00B27CFE"/>
    <w:rsid w:val="00B27D11"/>
    <w:rsid w:val="00B3188C"/>
    <w:rsid w:val="00B32A84"/>
    <w:rsid w:val="00B32B4A"/>
    <w:rsid w:val="00B3319B"/>
    <w:rsid w:val="00B33291"/>
    <w:rsid w:val="00B3344A"/>
    <w:rsid w:val="00B335D3"/>
    <w:rsid w:val="00B33B6D"/>
    <w:rsid w:val="00B35BD3"/>
    <w:rsid w:val="00B35C07"/>
    <w:rsid w:val="00B36056"/>
    <w:rsid w:val="00B3606B"/>
    <w:rsid w:val="00B378E7"/>
    <w:rsid w:val="00B40170"/>
    <w:rsid w:val="00B4033F"/>
    <w:rsid w:val="00B406EE"/>
    <w:rsid w:val="00B40C61"/>
    <w:rsid w:val="00B411B1"/>
    <w:rsid w:val="00B416E0"/>
    <w:rsid w:val="00B41BCA"/>
    <w:rsid w:val="00B41F30"/>
    <w:rsid w:val="00B42091"/>
    <w:rsid w:val="00B43DB1"/>
    <w:rsid w:val="00B444CC"/>
    <w:rsid w:val="00B44BA0"/>
    <w:rsid w:val="00B44C35"/>
    <w:rsid w:val="00B44CE4"/>
    <w:rsid w:val="00B456C1"/>
    <w:rsid w:val="00B45757"/>
    <w:rsid w:val="00B4589F"/>
    <w:rsid w:val="00B47340"/>
    <w:rsid w:val="00B47E3B"/>
    <w:rsid w:val="00B50F47"/>
    <w:rsid w:val="00B513CD"/>
    <w:rsid w:val="00B51BD0"/>
    <w:rsid w:val="00B52364"/>
    <w:rsid w:val="00B52632"/>
    <w:rsid w:val="00B53342"/>
    <w:rsid w:val="00B55157"/>
    <w:rsid w:val="00B56910"/>
    <w:rsid w:val="00B57A09"/>
    <w:rsid w:val="00B601F6"/>
    <w:rsid w:val="00B611B1"/>
    <w:rsid w:val="00B612F5"/>
    <w:rsid w:val="00B6260D"/>
    <w:rsid w:val="00B627CE"/>
    <w:rsid w:val="00B630D1"/>
    <w:rsid w:val="00B63EFE"/>
    <w:rsid w:val="00B64C1D"/>
    <w:rsid w:val="00B653CC"/>
    <w:rsid w:val="00B658B6"/>
    <w:rsid w:val="00B65C55"/>
    <w:rsid w:val="00B672FB"/>
    <w:rsid w:val="00B70108"/>
    <w:rsid w:val="00B70380"/>
    <w:rsid w:val="00B7081B"/>
    <w:rsid w:val="00B71923"/>
    <w:rsid w:val="00B71AE2"/>
    <w:rsid w:val="00B72ECF"/>
    <w:rsid w:val="00B730B2"/>
    <w:rsid w:val="00B74087"/>
    <w:rsid w:val="00B741B4"/>
    <w:rsid w:val="00B745BA"/>
    <w:rsid w:val="00B77B4E"/>
    <w:rsid w:val="00B77F8D"/>
    <w:rsid w:val="00B80C47"/>
    <w:rsid w:val="00B81494"/>
    <w:rsid w:val="00B81AB5"/>
    <w:rsid w:val="00B82797"/>
    <w:rsid w:val="00B84291"/>
    <w:rsid w:val="00B849A7"/>
    <w:rsid w:val="00B84A93"/>
    <w:rsid w:val="00B85D0D"/>
    <w:rsid w:val="00B85DEA"/>
    <w:rsid w:val="00B86147"/>
    <w:rsid w:val="00B8622A"/>
    <w:rsid w:val="00B86B05"/>
    <w:rsid w:val="00B87885"/>
    <w:rsid w:val="00B879BA"/>
    <w:rsid w:val="00B9044E"/>
    <w:rsid w:val="00B906DD"/>
    <w:rsid w:val="00B90BC1"/>
    <w:rsid w:val="00B90BC6"/>
    <w:rsid w:val="00B91359"/>
    <w:rsid w:val="00B9156C"/>
    <w:rsid w:val="00B91CFD"/>
    <w:rsid w:val="00B91DEC"/>
    <w:rsid w:val="00B926FB"/>
    <w:rsid w:val="00B92764"/>
    <w:rsid w:val="00B92D86"/>
    <w:rsid w:val="00B92F89"/>
    <w:rsid w:val="00B937C7"/>
    <w:rsid w:val="00B93BCE"/>
    <w:rsid w:val="00B9447E"/>
    <w:rsid w:val="00B949C5"/>
    <w:rsid w:val="00B94F6F"/>
    <w:rsid w:val="00B966DA"/>
    <w:rsid w:val="00B97A8D"/>
    <w:rsid w:val="00B97E70"/>
    <w:rsid w:val="00BA15BE"/>
    <w:rsid w:val="00BA1A68"/>
    <w:rsid w:val="00BA1BD5"/>
    <w:rsid w:val="00BA1C2F"/>
    <w:rsid w:val="00BA2253"/>
    <w:rsid w:val="00BA2C8E"/>
    <w:rsid w:val="00BA3FA7"/>
    <w:rsid w:val="00BA43E7"/>
    <w:rsid w:val="00BA446A"/>
    <w:rsid w:val="00BA4901"/>
    <w:rsid w:val="00BA49FA"/>
    <w:rsid w:val="00BA5D76"/>
    <w:rsid w:val="00BA63BA"/>
    <w:rsid w:val="00BA714A"/>
    <w:rsid w:val="00BA77CD"/>
    <w:rsid w:val="00BA7C1B"/>
    <w:rsid w:val="00BA7CAC"/>
    <w:rsid w:val="00BB0011"/>
    <w:rsid w:val="00BB007D"/>
    <w:rsid w:val="00BB1053"/>
    <w:rsid w:val="00BB2008"/>
    <w:rsid w:val="00BB22E5"/>
    <w:rsid w:val="00BB263E"/>
    <w:rsid w:val="00BB2BF3"/>
    <w:rsid w:val="00BB3A38"/>
    <w:rsid w:val="00BB4333"/>
    <w:rsid w:val="00BB44AF"/>
    <w:rsid w:val="00BB5875"/>
    <w:rsid w:val="00BB5A40"/>
    <w:rsid w:val="00BB6699"/>
    <w:rsid w:val="00BB6ABA"/>
    <w:rsid w:val="00BB6FBA"/>
    <w:rsid w:val="00BB7092"/>
    <w:rsid w:val="00BB732A"/>
    <w:rsid w:val="00BB79A7"/>
    <w:rsid w:val="00BB79EF"/>
    <w:rsid w:val="00BB7CD1"/>
    <w:rsid w:val="00BC0435"/>
    <w:rsid w:val="00BC16CC"/>
    <w:rsid w:val="00BC1920"/>
    <w:rsid w:val="00BC1A43"/>
    <w:rsid w:val="00BC1B46"/>
    <w:rsid w:val="00BC21A4"/>
    <w:rsid w:val="00BC264E"/>
    <w:rsid w:val="00BC26F0"/>
    <w:rsid w:val="00BC4467"/>
    <w:rsid w:val="00BC4AD0"/>
    <w:rsid w:val="00BC4B08"/>
    <w:rsid w:val="00BC5961"/>
    <w:rsid w:val="00BC698B"/>
    <w:rsid w:val="00BC79E2"/>
    <w:rsid w:val="00BC7B52"/>
    <w:rsid w:val="00BD0142"/>
    <w:rsid w:val="00BD06E8"/>
    <w:rsid w:val="00BD1176"/>
    <w:rsid w:val="00BD137A"/>
    <w:rsid w:val="00BD1AA8"/>
    <w:rsid w:val="00BD2296"/>
    <w:rsid w:val="00BD2C19"/>
    <w:rsid w:val="00BD3EA1"/>
    <w:rsid w:val="00BD4320"/>
    <w:rsid w:val="00BD44B7"/>
    <w:rsid w:val="00BD45E2"/>
    <w:rsid w:val="00BD4CFE"/>
    <w:rsid w:val="00BD5576"/>
    <w:rsid w:val="00BD5C6C"/>
    <w:rsid w:val="00BD6D22"/>
    <w:rsid w:val="00BD6DB4"/>
    <w:rsid w:val="00BD74AA"/>
    <w:rsid w:val="00BD74BD"/>
    <w:rsid w:val="00BE01B7"/>
    <w:rsid w:val="00BE0200"/>
    <w:rsid w:val="00BE025D"/>
    <w:rsid w:val="00BE1E5D"/>
    <w:rsid w:val="00BE2365"/>
    <w:rsid w:val="00BE24E8"/>
    <w:rsid w:val="00BE3378"/>
    <w:rsid w:val="00BE4290"/>
    <w:rsid w:val="00BE47AB"/>
    <w:rsid w:val="00BE5678"/>
    <w:rsid w:val="00BE5F3A"/>
    <w:rsid w:val="00BE6D68"/>
    <w:rsid w:val="00BE709C"/>
    <w:rsid w:val="00BF0A41"/>
    <w:rsid w:val="00BF0CA0"/>
    <w:rsid w:val="00BF1284"/>
    <w:rsid w:val="00BF19E3"/>
    <w:rsid w:val="00BF1CA4"/>
    <w:rsid w:val="00BF2833"/>
    <w:rsid w:val="00BF32E0"/>
    <w:rsid w:val="00BF3406"/>
    <w:rsid w:val="00BF41AF"/>
    <w:rsid w:val="00BF4342"/>
    <w:rsid w:val="00BF5522"/>
    <w:rsid w:val="00BF6070"/>
    <w:rsid w:val="00BF6704"/>
    <w:rsid w:val="00BF7DAD"/>
    <w:rsid w:val="00BF7E8A"/>
    <w:rsid w:val="00C003D5"/>
    <w:rsid w:val="00C007E9"/>
    <w:rsid w:val="00C013A9"/>
    <w:rsid w:val="00C01603"/>
    <w:rsid w:val="00C01640"/>
    <w:rsid w:val="00C03530"/>
    <w:rsid w:val="00C03600"/>
    <w:rsid w:val="00C04189"/>
    <w:rsid w:val="00C046BE"/>
    <w:rsid w:val="00C049A5"/>
    <w:rsid w:val="00C04A72"/>
    <w:rsid w:val="00C04F47"/>
    <w:rsid w:val="00C05543"/>
    <w:rsid w:val="00C068FA"/>
    <w:rsid w:val="00C07234"/>
    <w:rsid w:val="00C074E7"/>
    <w:rsid w:val="00C10178"/>
    <w:rsid w:val="00C102D5"/>
    <w:rsid w:val="00C10AE3"/>
    <w:rsid w:val="00C11CC6"/>
    <w:rsid w:val="00C1294A"/>
    <w:rsid w:val="00C12A1A"/>
    <w:rsid w:val="00C13CE0"/>
    <w:rsid w:val="00C145B5"/>
    <w:rsid w:val="00C14645"/>
    <w:rsid w:val="00C15956"/>
    <w:rsid w:val="00C16554"/>
    <w:rsid w:val="00C166EA"/>
    <w:rsid w:val="00C169B6"/>
    <w:rsid w:val="00C20473"/>
    <w:rsid w:val="00C20D94"/>
    <w:rsid w:val="00C21B8A"/>
    <w:rsid w:val="00C21C64"/>
    <w:rsid w:val="00C21CAD"/>
    <w:rsid w:val="00C21EC7"/>
    <w:rsid w:val="00C2229E"/>
    <w:rsid w:val="00C224EE"/>
    <w:rsid w:val="00C22E3D"/>
    <w:rsid w:val="00C236E2"/>
    <w:rsid w:val="00C2430E"/>
    <w:rsid w:val="00C245BA"/>
    <w:rsid w:val="00C24989"/>
    <w:rsid w:val="00C24A55"/>
    <w:rsid w:val="00C24F5E"/>
    <w:rsid w:val="00C25C93"/>
    <w:rsid w:val="00C262EB"/>
    <w:rsid w:val="00C263C5"/>
    <w:rsid w:val="00C267E1"/>
    <w:rsid w:val="00C270C8"/>
    <w:rsid w:val="00C2740D"/>
    <w:rsid w:val="00C27462"/>
    <w:rsid w:val="00C27B85"/>
    <w:rsid w:val="00C30B64"/>
    <w:rsid w:val="00C30DDA"/>
    <w:rsid w:val="00C31316"/>
    <w:rsid w:val="00C317DF"/>
    <w:rsid w:val="00C3250A"/>
    <w:rsid w:val="00C32CE1"/>
    <w:rsid w:val="00C33145"/>
    <w:rsid w:val="00C33727"/>
    <w:rsid w:val="00C34AE4"/>
    <w:rsid w:val="00C34EA7"/>
    <w:rsid w:val="00C3663D"/>
    <w:rsid w:val="00C36E48"/>
    <w:rsid w:val="00C372AD"/>
    <w:rsid w:val="00C3749F"/>
    <w:rsid w:val="00C37570"/>
    <w:rsid w:val="00C37F39"/>
    <w:rsid w:val="00C40F3E"/>
    <w:rsid w:val="00C4184B"/>
    <w:rsid w:val="00C446B4"/>
    <w:rsid w:val="00C44B49"/>
    <w:rsid w:val="00C45A4F"/>
    <w:rsid w:val="00C45F9D"/>
    <w:rsid w:val="00C46E3F"/>
    <w:rsid w:val="00C470A8"/>
    <w:rsid w:val="00C476F1"/>
    <w:rsid w:val="00C47862"/>
    <w:rsid w:val="00C47C96"/>
    <w:rsid w:val="00C47D99"/>
    <w:rsid w:val="00C50638"/>
    <w:rsid w:val="00C50E9D"/>
    <w:rsid w:val="00C51A64"/>
    <w:rsid w:val="00C51BD9"/>
    <w:rsid w:val="00C52CCF"/>
    <w:rsid w:val="00C53902"/>
    <w:rsid w:val="00C53E27"/>
    <w:rsid w:val="00C54A5C"/>
    <w:rsid w:val="00C55356"/>
    <w:rsid w:val="00C57163"/>
    <w:rsid w:val="00C5752C"/>
    <w:rsid w:val="00C57E8D"/>
    <w:rsid w:val="00C607F7"/>
    <w:rsid w:val="00C60897"/>
    <w:rsid w:val="00C61233"/>
    <w:rsid w:val="00C6168C"/>
    <w:rsid w:val="00C6284C"/>
    <w:rsid w:val="00C62C74"/>
    <w:rsid w:val="00C633AC"/>
    <w:rsid w:val="00C6359A"/>
    <w:rsid w:val="00C64C45"/>
    <w:rsid w:val="00C6549F"/>
    <w:rsid w:val="00C65DDD"/>
    <w:rsid w:val="00C662E8"/>
    <w:rsid w:val="00C672FF"/>
    <w:rsid w:val="00C67E4C"/>
    <w:rsid w:val="00C70B35"/>
    <w:rsid w:val="00C710AB"/>
    <w:rsid w:val="00C710BB"/>
    <w:rsid w:val="00C715BF"/>
    <w:rsid w:val="00C720BA"/>
    <w:rsid w:val="00C72290"/>
    <w:rsid w:val="00C7269B"/>
    <w:rsid w:val="00C72B0F"/>
    <w:rsid w:val="00C74547"/>
    <w:rsid w:val="00C74997"/>
    <w:rsid w:val="00C752E4"/>
    <w:rsid w:val="00C75E8E"/>
    <w:rsid w:val="00C773F7"/>
    <w:rsid w:val="00C778B5"/>
    <w:rsid w:val="00C80995"/>
    <w:rsid w:val="00C81C5F"/>
    <w:rsid w:val="00C826CA"/>
    <w:rsid w:val="00C826D0"/>
    <w:rsid w:val="00C83147"/>
    <w:rsid w:val="00C83286"/>
    <w:rsid w:val="00C84706"/>
    <w:rsid w:val="00C84BBD"/>
    <w:rsid w:val="00C8538A"/>
    <w:rsid w:val="00C85A93"/>
    <w:rsid w:val="00C86108"/>
    <w:rsid w:val="00C86296"/>
    <w:rsid w:val="00C8648E"/>
    <w:rsid w:val="00C8702E"/>
    <w:rsid w:val="00C87418"/>
    <w:rsid w:val="00C87680"/>
    <w:rsid w:val="00C9019F"/>
    <w:rsid w:val="00C90A9F"/>
    <w:rsid w:val="00C91B82"/>
    <w:rsid w:val="00C92427"/>
    <w:rsid w:val="00C92620"/>
    <w:rsid w:val="00C92A38"/>
    <w:rsid w:val="00C933C0"/>
    <w:rsid w:val="00C94086"/>
    <w:rsid w:val="00C94DF6"/>
    <w:rsid w:val="00C94E90"/>
    <w:rsid w:val="00C95A60"/>
    <w:rsid w:val="00C95CB9"/>
    <w:rsid w:val="00C964AE"/>
    <w:rsid w:val="00C979CF"/>
    <w:rsid w:val="00C97D17"/>
    <w:rsid w:val="00CA13B9"/>
    <w:rsid w:val="00CA1CA9"/>
    <w:rsid w:val="00CA1EFA"/>
    <w:rsid w:val="00CA2272"/>
    <w:rsid w:val="00CA2E62"/>
    <w:rsid w:val="00CA302A"/>
    <w:rsid w:val="00CA3A6C"/>
    <w:rsid w:val="00CA3C76"/>
    <w:rsid w:val="00CA3C89"/>
    <w:rsid w:val="00CA42A0"/>
    <w:rsid w:val="00CA4686"/>
    <w:rsid w:val="00CA5543"/>
    <w:rsid w:val="00CA68DD"/>
    <w:rsid w:val="00CA76BC"/>
    <w:rsid w:val="00CA79C9"/>
    <w:rsid w:val="00CA7C1F"/>
    <w:rsid w:val="00CB1EBE"/>
    <w:rsid w:val="00CB2A8E"/>
    <w:rsid w:val="00CB2C98"/>
    <w:rsid w:val="00CB32FF"/>
    <w:rsid w:val="00CB3315"/>
    <w:rsid w:val="00CB40AF"/>
    <w:rsid w:val="00CB520C"/>
    <w:rsid w:val="00CB5519"/>
    <w:rsid w:val="00CB55FC"/>
    <w:rsid w:val="00CB5CA6"/>
    <w:rsid w:val="00CB5F9A"/>
    <w:rsid w:val="00CB6495"/>
    <w:rsid w:val="00CB712D"/>
    <w:rsid w:val="00CB7D1A"/>
    <w:rsid w:val="00CB7D64"/>
    <w:rsid w:val="00CC08DF"/>
    <w:rsid w:val="00CC117A"/>
    <w:rsid w:val="00CC1302"/>
    <w:rsid w:val="00CC1BB7"/>
    <w:rsid w:val="00CC1C30"/>
    <w:rsid w:val="00CC2387"/>
    <w:rsid w:val="00CC2785"/>
    <w:rsid w:val="00CC27D8"/>
    <w:rsid w:val="00CC2F64"/>
    <w:rsid w:val="00CC3A21"/>
    <w:rsid w:val="00CC3DCF"/>
    <w:rsid w:val="00CC4996"/>
    <w:rsid w:val="00CC653A"/>
    <w:rsid w:val="00CC67DB"/>
    <w:rsid w:val="00CD143A"/>
    <w:rsid w:val="00CD194A"/>
    <w:rsid w:val="00CD3CF4"/>
    <w:rsid w:val="00CD499B"/>
    <w:rsid w:val="00CD4BD1"/>
    <w:rsid w:val="00CD5600"/>
    <w:rsid w:val="00CD5A20"/>
    <w:rsid w:val="00CD628E"/>
    <w:rsid w:val="00CD7656"/>
    <w:rsid w:val="00CE014E"/>
    <w:rsid w:val="00CE0331"/>
    <w:rsid w:val="00CE1613"/>
    <w:rsid w:val="00CE3E15"/>
    <w:rsid w:val="00CE4232"/>
    <w:rsid w:val="00CE4E58"/>
    <w:rsid w:val="00CE5C78"/>
    <w:rsid w:val="00CE6942"/>
    <w:rsid w:val="00CE710D"/>
    <w:rsid w:val="00CE7716"/>
    <w:rsid w:val="00CE7AA0"/>
    <w:rsid w:val="00CE7C74"/>
    <w:rsid w:val="00CF053E"/>
    <w:rsid w:val="00CF24D3"/>
    <w:rsid w:val="00CF29D9"/>
    <w:rsid w:val="00CF2AE5"/>
    <w:rsid w:val="00CF2CE8"/>
    <w:rsid w:val="00CF32E8"/>
    <w:rsid w:val="00CF48B9"/>
    <w:rsid w:val="00CF5A3F"/>
    <w:rsid w:val="00CF5C83"/>
    <w:rsid w:val="00CF60E9"/>
    <w:rsid w:val="00CF678B"/>
    <w:rsid w:val="00CF6909"/>
    <w:rsid w:val="00D011BC"/>
    <w:rsid w:val="00D02285"/>
    <w:rsid w:val="00D02359"/>
    <w:rsid w:val="00D026F9"/>
    <w:rsid w:val="00D02FE6"/>
    <w:rsid w:val="00D03A78"/>
    <w:rsid w:val="00D03DC4"/>
    <w:rsid w:val="00D04653"/>
    <w:rsid w:val="00D04673"/>
    <w:rsid w:val="00D049BC"/>
    <w:rsid w:val="00D05542"/>
    <w:rsid w:val="00D05585"/>
    <w:rsid w:val="00D055BE"/>
    <w:rsid w:val="00D05F47"/>
    <w:rsid w:val="00D063C6"/>
    <w:rsid w:val="00D064DD"/>
    <w:rsid w:val="00D06741"/>
    <w:rsid w:val="00D06A01"/>
    <w:rsid w:val="00D072D2"/>
    <w:rsid w:val="00D07817"/>
    <w:rsid w:val="00D07916"/>
    <w:rsid w:val="00D10E0F"/>
    <w:rsid w:val="00D120E3"/>
    <w:rsid w:val="00D1231E"/>
    <w:rsid w:val="00D12E90"/>
    <w:rsid w:val="00D13940"/>
    <w:rsid w:val="00D1408B"/>
    <w:rsid w:val="00D14467"/>
    <w:rsid w:val="00D15212"/>
    <w:rsid w:val="00D1752C"/>
    <w:rsid w:val="00D176D1"/>
    <w:rsid w:val="00D20791"/>
    <w:rsid w:val="00D20DD1"/>
    <w:rsid w:val="00D21409"/>
    <w:rsid w:val="00D22659"/>
    <w:rsid w:val="00D238B9"/>
    <w:rsid w:val="00D2469D"/>
    <w:rsid w:val="00D25B09"/>
    <w:rsid w:val="00D25BFE"/>
    <w:rsid w:val="00D261F7"/>
    <w:rsid w:val="00D2669B"/>
    <w:rsid w:val="00D27516"/>
    <w:rsid w:val="00D30592"/>
    <w:rsid w:val="00D30A5F"/>
    <w:rsid w:val="00D30CAE"/>
    <w:rsid w:val="00D30E87"/>
    <w:rsid w:val="00D3144F"/>
    <w:rsid w:val="00D3245E"/>
    <w:rsid w:val="00D32C7D"/>
    <w:rsid w:val="00D32FD0"/>
    <w:rsid w:val="00D337C3"/>
    <w:rsid w:val="00D33B93"/>
    <w:rsid w:val="00D348BB"/>
    <w:rsid w:val="00D358F4"/>
    <w:rsid w:val="00D35941"/>
    <w:rsid w:val="00D364A0"/>
    <w:rsid w:val="00D364E5"/>
    <w:rsid w:val="00D36622"/>
    <w:rsid w:val="00D366A2"/>
    <w:rsid w:val="00D3760B"/>
    <w:rsid w:val="00D37B4A"/>
    <w:rsid w:val="00D40262"/>
    <w:rsid w:val="00D403C6"/>
    <w:rsid w:val="00D40E94"/>
    <w:rsid w:val="00D40F3E"/>
    <w:rsid w:val="00D410B6"/>
    <w:rsid w:val="00D41C83"/>
    <w:rsid w:val="00D4220A"/>
    <w:rsid w:val="00D42A6A"/>
    <w:rsid w:val="00D42E25"/>
    <w:rsid w:val="00D43EAC"/>
    <w:rsid w:val="00D441DB"/>
    <w:rsid w:val="00D44585"/>
    <w:rsid w:val="00D44842"/>
    <w:rsid w:val="00D4493D"/>
    <w:rsid w:val="00D44D19"/>
    <w:rsid w:val="00D452E5"/>
    <w:rsid w:val="00D46240"/>
    <w:rsid w:val="00D46B34"/>
    <w:rsid w:val="00D50A11"/>
    <w:rsid w:val="00D50DAD"/>
    <w:rsid w:val="00D50EFB"/>
    <w:rsid w:val="00D510FA"/>
    <w:rsid w:val="00D5114B"/>
    <w:rsid w:val="00D52FF5"/>
    <w:rsid w:val="00D536D3"/>
    <w:rsid w:val="00D538B0"/>
    <w:rsid w:val="00D538E2"/>
    <w:rsid w:val="00D53FD4"/>
    <w:rsid w:val="00D545CD"/>
    <w:rsid w:val="00D54FF7"/>
    <w:rsid w:val="00D57686"/>
    <w:rsid w:val="00D579D3"/>
    <w:rsid w:val="00D57A71"/>
    <w:rsid w:val="00D57B08"/>
    <w:rsid w:val="00D60A74"/>
    <w:rsid w:val="00D60B88"/>
    <w:rsid w:val="00D615E4"/>
    <w:rsid w:val="00D61753"/>
    <w:rsid w:val="00D6187F"/>
    <w:rsid w:val="00D61B7A"/>
    <w:rsid w:val="00D643D6"/>
    <w:rsid w:val="00D6464C"/>
    <w:rsid w:val="00D65006"/>
    <w:rsid w:val="00D658CA"/>
    <w:rsid w:val="00D666AD"/>
    <w:rsid w:val="00D66C38"/>
    <w:rsid w:val="00D6763A"/>
    <w:rsid w:val="00D73F0C"/>
    <w:rsid w:val="00D749BC"/>
    <w:rsid w:val="00D74B23"/>
    <w:rsid w:val="00D7562C"/>
    <w:rsid w:val="00D76944"/>
    <w:rsid w:val="00D77347"/>
    <w:rsid w:val="00D77435"/>
    <w:rsid w:val="00D77547"/>
    <w:rsid w:val="00D8040B"/>
    <w:rsid w:val="00D80E10"/>
    <w:rsid w:val="00D81B12"/>
    <w:rsid w:val="00D826DA"/>
    <w:rsid w:val="00D8458B"/>
    <w:rsid w:val="00D867E5"/>
    <w:rsid w:val="00D87A6C"/>
    <w:rsid w:val="00D91028"/>
    <w:rsid w:val="00D9137C"/>
    <w:rsid w:val="00D9144F"/>
    <w:rsid w:val="00D92850"/>
    <w:rsid w:val="00D928D2"/>
    <w:rsid w:val="00D92AEC"/>
    <w:rsid w:val="00D930EB"/>
    <w:rsid w:val="00D934CF"/>
    <w:rsid w:val="00D9391D"/>
    <w:rsid w:val="00D93EB2"/>
    <w:rsid w:val="00D94D23"/>
    <w:rsid w:val="00D95F36"/>
    <w:rsid w:val="00D964E0"/>
    <w:rsid w:val="00D96802"/>
    <w:rsid w:val="00D96FE2"/>
    <w:rsid w:val="00D97052"/>
    <w:rsid w:val="00D97224"/>
    <w:rsid w:val="00D97A7A"/>
    <w:rsid w:val="00DA02B7"/>
    <w:rsid w:val="00DA039E"/>
    <w:rsid w:val="00DA0409"/>
    <w:rsid w:val="00DA06BB"/>
    <w:rsid w:val="00DA1562"/>
    <w:rsid w:val="00DA20A5"/>
    <w:rsid w:val="00DA2643"/>
    <w:rsid w:val="00DA3D30"/>
    <w:rsid w:val="00DA4509"/>
    <w:rsid w:val="00DA56C7"/>
    <w:rsid w:val="00DA58E3"/>
    <w:rsid w:val="00DA625C"/>
    <w:rsid w:val="00DA7896"/>
    <w:rsid w:val="00DA78B2"/>
    <w:rsid w:val="00DB08BF"/>
    <w:rsid w:val="00DB1285"/>
    <w:rsid w:val="00DB19C7"/>
    <w:rsid w:val="00DB1EC1"/>
    <w:rsid w:val="00DB2065"/>
    <w:rsid w:val="00DB2552"/>
    <w:rsid w:val="00DB37B4"/>
    <w:rsid w:val="00DB3B7E"/>
    <w:rsid w:val="00DB44F9"/>
    <w:rsid w:val="00DB4686"/>
    <w:rsid w:val="00DB56A0"/>
    <w:rsid w:val="00DB578B"/>
    <w:rsid w:val="00DB6C03"/>
    <w:rsid w:val="00DB7BB8"/>
    <w:rsid w:val="00DB7D01"/>
    <w:rsid w:val="00DC09FF"/>
    <w:rsid w:val="00DC0AFF"/>
    <w:rsid w:val="00DC1659"/>
    <w:rsid w:val="00DC2728"/>
    <w:rsid w:val="00DC3A37"/>
    <w:rsid w:val="00DC42E0"/>
    <w:rsid w:val="00DC47FA"/>
    <w:rsid w:val="00DC4DE3"/>
    <w:rsid w:val="00DC4E69"/>
    <w:rsid w:val="00DC5096"/>
    <w:rsid w:val="00DC5D02"/>
    <w:rsid w:val="00DC63AD"/>
    <w:rsid w:val="00DC7AF3"/>
    <w:rsid w:val="00DC7EB1"/>
    <w:rsid w:val="00DD0544"/>
    <w:rsid w:val="00DD0B39"/>
    <w:rsid w:val="00DD126B"/>
    <w:rsid w:val="00DD1297"/>
    <w:rsid w:val="00DD14DD"/>
    <w:rsid w:val="00DD1AE2"/>
    <w:rsid w:val="00DD2307"/>
    <w:rsid w:val="00DD316A"/>
    <w:rsid w:val="00DD3CF6"/>
    <w:rsid w:val="00DD3F11"/>
    <w:rsid w:val="00DD4952"/>
    <w:rsid w:val="00DD4BCB"/>
    <w:rsid w:val="00DD4CA5"/>
    <w:rsid w:val="00DD5483"/>
    <w:rsid w:val="00DD57D9"/>
    <w:rsid w:val="00DD5D98"/>
    <w:rsid w:val="00DD6690"/>
    <w:rsid w:val="00DD696F"/>
    <w:rsid w:val="00DD6A12"/>
    <w:rsid w:val="00DD6B86"/>
    <w:rsid w:val="00DD6CE9"/>
    <w:rsid w:val="00DD6E1E"/>
    <w:rsid w:val="00DD7701"/>
    <w:rsid w:val="00DE0835"/>
    <w:rsid w:val="00DE0C8B"/>
    <w:rsid w:val="00DE0F6B"/>
    <w:rsid w:val="00DE1426"/>
    <w:rsid w:val="00DE1C86"/>
    <w:rsid w:val="00DE3A7D"/>
    <w:rsid w:val="00DE3CB0"/>
    <w:rsid w:val="00DE4E92"/>
    <w:rsid w:val="00DE4EF1"/>
    <w:rsid w:val="00DE5703"/>
    <w:rsid w:val="00DE59DE"/>
    <w:rsid w:val="00DE5BE9"/>
    <w:rsid w:val="00DE65B0"/>
    <w:rsid w:val="00DE69CA"/>
    <w:rsid w:val="00DE70D9"/>
    <w:rsid w:val="00DE73DB"/>
    <w:rsid w:val="00DE7691"/>
    <w:rsid w:val="00DE7A1C"/>
    <w:rsid w:val="00DE7AA4"/>
    <w:rsid w:val="00DF050F"/>
    <w:rsid w:val="00DF05AC"/>
    <w:rsid w:val="00DF14C7"/>
    <w:rsid w:val="00DF152C"/>
    <w:rsid w:val="00DF15BF"/>
    <w:rsid w:val="00DF1D68"/>
    <w:rsid w:val="00DF1EB5"/>
    <w:rsid w:val="00DF2F36"/>
    <w:rsid w:val="00DF30C7"/>
    <w:rsid w:val="00DF314B"/>
    <w:rsid w:val="00DF4221"/>
    <w:rsid w:val="00DF5378"/>
    <w:rsid w:val="00DF69A8"/>
    <w:rsid w:val="00DF7359"/>
    <w:rsid w:val="00DF7D00"/>
    <w:rsid w:val="00E00CDF"/>
    <w:rsid w:val="00E012F1"/>
    <w:rsid w:val="00E02055"/>
    <w:rsid w:val="00E02483"/>
    <w:rsid w:val="00E024C1"/>
    <w:rsid w:val="00E02623"/>
    <w:rsid w:val="00E04591"/>
    <w:rsid w:val="00E04D30"/>
    <w:rsid w:val="00E06658"/>
    <w:rsid w:val="00E07374"/>
    <w:rsid w:val="00E07A36"/>
    <w:rsid w:val="00E11033"/>
    <w:rsid w:val="00E11522"/>
    <w:rsid w:val="00E118E4"/>
    <w:rsid w:val="00E11B7D"/>
    <w:rsid w:val="00E127E5"/>
    <w:rsid w:val="00E12DBA"/>
    <w:rsid w:val="00E14371"/>
    <w:rsid w:val="00E148F8"/>
    <w:rsid w:val="00E1603E"/>
    <w:rsid w:val="00E1776A"/>
    <w:rsid w:val="00E216E5"/>
    <w:rsid w:val="00E219BB"/>
    <w:rsid w:val="00E21A1D"/>
    <w:rsid w:val="00E22407"/>
    <w:rsid w:val="00E231E3"/>
    <w:rsid w:val="00E23340"/>
    <w:rsid w:val="00E240D9"/>
    <w:rsid w:val="00E241FE"/>
    <w:rsid w:val="00E24E28"/>
    <w:rsid w:val="00E25409"/>
    <w:rsid w:val="00E25DEB"/>
    <w:rsid w:val="00E3027D"/>
    <w:rsid w:val="00E30305"/>
    <w:rsid w:val="00E30492"/>
    <w:rsid w:val="00E305B1"/>
    <w:rsid w:val="00E309FB"/>
    <w:rsid w:val="00E31309"/>
    <w:rsid w:val="00E32945"/>
    <w:rsid w:val="00E32BA7"/>
    <w:rsid w:val="00E3426D"/>
    <w:rsid w:val="00E344D9"/>
    <w:rsid w:val="00E34513"/>
    <w:rsid w:val="00E347D8"/>
    <w:rsid w:val="00E348D2"/>
    <w:rsid w:val="00E34EAF"/>
    <w:rsid w:val="00E350DC"/>
    <w:rsid w:val="00E3520F"/>
    <w:rsid w:val="00E355E7"/>
    <w:rsid w:val="00E36D07"/>
    <w:rsid w:val="00E37DD5"/>
    <w:rsid w:val="00E402C7"/>
    <w:rsid w:val="00E409A3"/>
    <w:rsid w:val="00E41596"/>
    <w:rsid w:val="00E41B6C"/>
    <w:rsid w:val="00E4338B"/>
    <w:rsid w:val="00E435C1"/>
    <w:rsid w:val="00E44F59"/>
    <w:rsid w:val="00E4547C"/>
    <w:rsid w:val="00E457FA"/>
    <w:rsid w:val="00E45A7E"/>
    <w:rsid w:val="00E46DF8"/>
    <w:rsid w:val="00E47415"/>
    <w:rsid w:val="00E47BDF"/>
    <w:rsid w:val="00E47E2D"/>
    <w:rsid w:val="00E47EFC"/>
    <w:rsid w:val="00E502C1"/>
    <w:rsid w:val="00E50897"/>
    <w:rsid w:val="00E511DD"/>
    <w:rsid w:val="00E51EA6"/>
    <w:rsid w:val="00E53894"/>
    <w:rsid w:val="00E53BC9"/>
    <w:rsid w:val="00E556D7"/>
    <w:rsid w:val="00E5624D"/>
    <w:rsid w:val="00E56BC2"/>
    <w:rsid w:val="00E56F1A"/>
    <w:rsid w:val="00E57E67"/>
    <w:rsid w:val="00E600A0"/>
    <w:rsid w:val="00E60216"/>
    <w:rsid w:val="00E624C3"/>
    <w:rsid w:val="00E63180"/>
    <w:rsid w:val="00E64BFE"/>
    <w:rsid w:val="00E64D11"/>
    <w:rsid w:val="00E6655C"/>
    <w:rsid w:val="00E66C70"/>
    <w:rsid w:val="00E66EB0"/>
    <w:rsid w:val="00E671B3"/>
    <w:rsid w:val="00E6754B"/>
    <w:rsid w:val="00E67C78"/>
    <w:rsid w:val="00E7031F"/>
    <w:rsid w:val="00E7047D"/>
    <w:rsid w:val="00E70A5D"/>
    <w:rsid w:val="00E70C1C"/>
    <w:rsid w:val="00E71239"/>
    <w:rsid w:val="00E71DBF"/>
    <w:rsid w:val="00E7229A"/>
    <w:rsid w:val="00E7277B"/>
    <w:rsid w:val="00E74022"/>
    <w:rsid w:val="00E74494"/>
    <w:rsid w:val="00E7729B"/>
    <w:rsid w:val="00E80033"/>
    <w:rsid w:val="00E80833"/>
    <w:rsid w:val="00E81743"/>
    <w:rsid w:val="00E8291B"/>
    <w:rsid w:val="00E8381D"/>
    <w:rsid w:val="00E83997"/>
    <w:rsid w:val="00E83D00"/>
    <w:rsid w:val="00E84069"/>
    <w:rsid w:val="00E846E8"/>
    <w:rsid w:val="00E84737"/>
    <w:rsid w:val="00E858A2"/>
    <w:rsid w:val="00E86891"/>
    <w:rsid w:val="00E87112"/>
    <w:rsid w:val="00E87131"/>
    <w:rsid w:val="00E87B3F"/>
    <w:rsid w:val="00E90365"/>
    <w:rsid w:val="00E90699"/>
    <w:rsid w:val="00E9079E"/>
    <w:rsid w:val="00E90AF6"/>
    <w:rsid w:val="00E90CDF"/>
    <w:rsid w:val="00E90DA1"/>
    <w:rsid w:val="00E918F4"/>
    <w:rsid w:val="00E91BB9"/>
    <w:rsid w:val="00E91C69"/>
    <w:rsid w:val="00E91FF0"/>
    <w:rsid w:val="00E92571"/>
    <w:rsid w:val="00E92B06"/>
    <w:rsid w:val="00E930B5"/>
    <w:rsid w:val="00E9334B"/>
    <w:rsid w:val="00E94146"/>
    <w:rsid w:val="00E94256"/>
    <w:rsid w:val="00E9473D"/>
    <w:rsid w:val="00E94E6E"/>
    <w:rsid w:val="00E95505"/>
    <w:rsid w:val="00E95DA4"/>
    <w:rsid w:val="00E960A6"/>
    <w:rsid w:val="00E9623D"/>
    <w:rsid w:val="00E9781A"/>
    <w:rsid w:val="00E97884"/>
    <w:rsid w:val="00EA00FE"/>
    <w:rsid w:val="00EA165D"/>
    <w:rsid w:val="00EA2AA5"/>
    <w:rsid w:val="00EA2CD6"/>
    <w:rsid w:val="00EA326F"/>
    <w:rsid w:val="00EA3599"/>
    <w:rsid w:val="00EA396D"/>
    <w:rsid w:val="00EA4849"/>
    <w:rsid w:val="00EA4F4B"/>
    <w:rsid w:val="00EA598D"/>
    <w:rsid w:val="00EA6D60"/>
    <w:rsid w:val="00EA6E4D"/>
    <w:rsid w:val="00EA73A3"/>
    <w:rsid w:val="00EA7B0E"/>
    <w:rsid w:val="00EA7DC0"/>
    <w:rsid w:val="00EB063C"/>
    <w:rsid w:val="00EB0645"/>
    <w:rsid w:val="00EB0DA9"/>
    <w:rsid w:val="00EB1BD4"/>
    <w:rsid w:val="00EB1C83"/>
    <w:rsid w:val="00EB2CD5"/>
    <w:rsid w:val="00EB46A0"/>
    <w:rsid w:val="00EB4C97"/>
    <w:rsid w:val="00EB4D84"/>
    <w:rsid w:val="00EB5048"/>
    <w:rsid w:val="00EB5D8B"/>
    <w:rsid w:val="00EB656A"/>
    <w:rsid w:val="00EB679D"/>
    <w:rsid w:val="00EB68A7"/>
    <w:rsid w:val="00EB72A0"/>
    <w:rsid w:val="00EB7358"/>
    <w:rsid w:val="00EC14DD"/>
    <w:rsid w:val="00EC14FA"/>
    <w:rsid w:val="00EC1A70"/>
    <w:rsid w:val="00EC23CE"/>
    <w:rsid w:val="00EC349D"/>
    <w:rsid w:val="00EC3726"/>
    <w:rsid w:val="00EC3FA7"/>
    <w:rsid w:val="00EC4357"/>
    <w:rsid w:val="00EC4644"/>
    <w:rsid w:val="00EC5AD4"/>
    <w:rsid w:val="00EC5AF4"/>
    <w:rsid w:val="00EC6002"/>
    <w:rsid w:val="00EC76CF"/>
    <w:rsid w:val="00EC78B2"/>
    <w:rsid w:val="00EC7A9B"/>
    <w:rsid w:val="00ED0225"/>
    <w:rsid w:val="00ED0ED9"/>
    <w:rsid w:val="00ED1672"/>
    <w:rsid w:val="00ED1B65"/>
    <w:rsid w:val="00ED20B0"/>
    <w:rsid w:val="00ED25E3"/>
    <w:rsid w:val="00ED2BCF"/>
    <w:rsid w:val="00ED3503"/>
    <w:rsid w:val="00ED5B78"/>
    <w:rsid w:val="00ED6032"/>
    <w:rsid w:val="00ED669B"/>
    <w:rsid w:val="00ED695A"/>
    <w:rsid w:val="00EE19B6"/>
    <w:rsid w:val="00EE20B2"/>
    <w:rsid w:val="00EE2262"/>
    <w:rsid w:val="00EE2715"/>
    <w:rsid w:val="00EE27CB"/>
    <w:rsid w:val="00EE2A8F"/>
    <w:rsid w:val="00EE2F75"/>
    <w:rsid w:val="00EE3DAB"/>
    <w:rsid w:val="00EE3EB5"/>
    <w:rsid w:val="00EE45C0"/>
    <w:rsid w:val="00EE49A6"/>
    <w:rsid w:val="00EE4B45"/>
    <w:rsid w:val="00EE5129"/>
    <w:rsid w:val="00EF05DC"/>
    <w:rsid w:val="00EF08C0"/>
    <w:rsid w:val="00EF1A2C"/>
    <w:rsid w:val="00EF1EEC"/>
    <w:rsid w:val="00EF2EDC"/>
    <w:rsid w:val="00EF3A7B"/>
    <w:rsid w:val="00EF3E5C"/>
    <w:rsid w:val="00EF6278"/>
    <w:rsid w:val="00EF6FED"/>
    <w:rsid w:val="00EF7208"/>
    <w:rsid w:val="00EF7E67"/>
    <w:rsid w:val="00EF7F51"/>
    <w:rsid w:val="00F0040E"/>
    <w:rsid w:val="00F0194D"/>
    <w:rsid w:val="00F0232C"/>
    <w:rsid w:val="00F02C7D"/>
    <w:rsid w:val="00F030F8"/>
    <w:rsid w:val="00F045E5"/>
    <w:rsid w:val="00F04A17"/>
    <w:rsid w:val="00F05DCB"/>
    <w:rsid w:val="00F06F0B"/>
    <w:rsid w:val="00F07176"/>
    <w:rsid w:val="00F073D6"/>
    <w:rsid w:val="00F078DE"/>
    <w:rsid w:val="00F1012A"/>
    <w:rsid w:val="00F123A6"/>
    <w:rsid w:val="00F12CC6"/>
    <w:rsid w:val="00F131E6"/>
    <w:rsid w:val="00F1322C"/>
    <w:rsid w:val="00F139D3"/>
    <w:rsid w:val="00F13E86"/>
    <w:rsid w:val="00F1472D"/>
    <w:rsid w:val="00F1566F"/>
    <w:rsid w:val="00F15AD1"/>
    <w:rsid w:val="00F164DD"/>
    <w:rsid w:val="00F16D6B"/>
    <w:rsid w:val="00F17F9F"/>
    <w:rsid w:val="00F219AB"/>
    <w:rsid w:val="00F21B36"/>
    <w:rsid w:val="00F21B8A"/>
    <w:rsid w:val="00F22910"/>
    <w:rsid w:val="00F23240"/>
    <w:rsid w:val="00F236FC"/>
    <w:rsid w:val="00F2473A"/>
    <w:rsid w:val="00F24ACA"/>
    <w:rsid w:val="00F2531D"/>
    <w:rsid w:val="00F2619B"/>
    <w:rsid w:val="00F2626D"/>
    <w:rsid w:val="00F26968"/>
    <w:rsid w:val="00F26B19"/>
    <w:rsid w:val="00F27650"/>
    <w:rsid w:val="00F27D91"/>
    <w:rsid w:val="00F302BD"/>
    <w:rsid w:val="00F3090F"/>
    <w:rsid w:val="00F31DC9"/>
    <w:rsid w:val="00F32A8E"/>
    <w:rsid w:val="00F32D25"/>
    <w:rsid w:val="00F35485"/>
    <w:rsid w:val="00F35881"/>
    <w:rsid w:val="00F35F56"/>
    <w:rsid w:val="00F36B0B"/>
    <w:rsid w:val="00F37959"/>
    <w:rsid w:val="00F416E7"/>
    <w:rsid w:val="00F41DA3"/>
    <w:rsid w:val="00F42064"/>
    <w:rsid w:val="00F42C1E"/>
    <w:rsid w:val="00F42D45"/>
    <w:rsid w:val="00F43213"/>
    <w:rsid w:val="00F43C32"/>
    <w:rsid w:val="00F43FBE"/>
    <w:rsid w:val="00F44246"/>
    <w:rsid w:val="00F44320"/>
    <w:rsid w:val="00F44850"/>
    <w:rsid w:val="00F448D7"/>
    <w:rsid w:val="00F44AE5"/>
    <w:rsid w:val="00F4522D"/>
    <w:rsid w:val="00F4528B"/>
    <w:rsid w:val="00F45AAA"/>
    <w:rsid w:val="00F46995"/>
    <w:rsid w:val="00F47B9B"/>
    <w:rsid w:val="00F50008"/>
    <w:rsid w:val="00F507A7"/>
    <w:rsid w:val="00F52D54"/>
    <w:rsid w:val="00F5336B"/>
    <w:rsid w:val="00F538B1"/>
    <w:rsid w:val="00F53A5C"/>
    <w:rsid w:val="00F544F3"/>
    <w:rsid w:val="00F5451D"/>
    <w:rsid w:val="00F54B7A"/>
    <w:rsid w:val="00F5515A"/>
    <w:rsid w:val="00F5555E"/>
    <w:rsid w:val="00F557A0"/>
    <w:rsid w:val="00F55CAE"/>
    <w:rsid w:val="00F562B3"/>
    <w:rsid w:val="00F56660"/>
    <w:rsid w:val="00F575AF"/>
    <w:rsid w:val="00F5783F"/>
    <w:rsid w:val="00F60595"/>
    <w:rsid w:val="00F60B38"/>
    <w:rsid w:val="00F60DE1"/>
    <w:rsid w:val="00F60EC5"/>
    <w:rsid w:val="00F61149"/>
    <w:rsid w:val="00F617DE"/>
    <w:rsid w:val="00F62FBE"/>
    <w:rsid w:val="00F63629"/>
    <w:rsid w:val="00F63AEE"/>
    <w:rsid w:val="00F63F34"/>
    <w:rsid w:val="00F6411E"/>
    <w:rsid w:val="00F64DFA"/>
    <w:rsid w:val="00F64ED6"/>
    <w:rsid w:val="00F654AE"/>
    <w:rsid w:val="00F66824"/>
    <w:rsid w:val="00F66EC5"/>
    <w:rsid w:val="00F66F76"/>
    <w:rsid w:val="00F67946"/>
    <w:rsid w:val="00F67D16"/>
    <w:rsid w:val="00F70271"/>
    <w:rsid w:val="00F708F9"/>
    <w:rsid w:val="00F71D1C"/>
    <w:rsid w:val="00F71DEC"/>
    <w:rsid w:val="00F7246E"/>
    <w:rsid w:val="00F73096"/>
    <w:rsid w:val="00F730A9"/>
    <w:rsid w:val="00F73ECF"/>
    <w:rsid w:val="00F7482C"/>
    <w:rsid w:val="00F75226"/>
    <w:rsid w:val="00F7667C"/>
    <w:rsid w:val="00F76714"/>
    <w:rsid w:val="00F76DFC"/>
    <w:rsid w:val="00F77732"/>
    <w:rsid w:val="00F8079E"/>
    <w:rsid w:val="00F81162"/>
    <w:rsid w:val="00F82C7F"/>
    <w:rsid w:val="00F83220"/>
    <w:rsid w:val="00F8367A"/>
    <w:rsid w:val="00F842A5"/>
    <w:rsid w:val="00F85199"/>
    <w:rsid w:val="00F856A4"/>
    <w:rsid w:val="00F86753"/>
    <w:rsid w:val="00F86B8A"/>
    <w:rsid w:val="00F87318"/>
    <w:rsid w:val="00F8735C"/>
    <w:rsid w:val="00F87422"/>
    <w:rsid w:val="00F87569"/>
    <w:rsid w:val="00F87726"/>
    <w:rsid w:val="00F8779C"/>
    <w:rsid w:val="00F8792F"/>
    <w:rsid w:val="00F9033F"/>
    <w:rsid w:val="00F9125B"/>
    <w:rsid w:val="00F91624"/>
    <w:rsid w:val="00F91764"/>
    <w:rsid w:val="00F91F73"/>
    <w:rsid w:val="00F9201B"/>
    <w:rsid w:val="00F92763"/>
    <w:rsid w:val="00F92EC9"/>
    <w:rsid w:val="00F9352E"/>
    <w:rsid w:val="00F93EAD"/>
    <w:rsid w:val="00F94267"/>
    <w:rsid w:val="00F954F2"/>
    <w:rsid w:val="00F960F9"/>
    <w:rsid w:val="00F964F6"/>
    <w:rsid w:val="00FA028E"/>
    <w:rsid w:val="00FA0612"/>
    <w:rsid w:val="00FA08A2"/>
    <w:rsid w:val="00FA0FA0"/>
    <w:rsid w:val="00FA1042"/>
    <w:rsid w:val="00FA12C1"/>
    <w:rsid w:val="00FA2E12"/>
    <w:rsid w:val="00FA3A73"/>
    <w:rsid w:val="00FA681E"/>
    <w:rsid w:val="00FA6D0F"/>
    <w:rsid w:val="00FA7778"/>
    <w:rsid w:val="00FB05CD"/>
    <w:rsid w:val="00FB0C6F"/>
    <w:rsid w:val="00FB0CE5"/>
    <w:rsid w:val="00FB0E6A"/>
    <w:rsid w:val="00FB0FB9"/>
    <w:rsid w:val="00FB115C"/>
    <w:rsid w:val="00FB1413"/>
    <w:rsid w:val="00FB2972"/>
    <w:rsid w:val="00FB2CE3"/>
    <w:rsid w:val="00FB48F5"/>
    <w:rsid w:val="00FB4C20"/>
    <w:rsid w:val="00FB5191"/>
    <w:rsid w:val="00FB5FE2"/>
    <w:rsid w:val="00FB60EB"/>
    <w:rsid w:val="00FB6D8B"/>
    <w:rsid w:val="00FB7462"/>
    <w:rsid w:val="00FB7468"/>
    <w:rsid w:val="00FC0E20"/>
    <w:rsid w:val="00FC11D9"/>
    <w:rsid w:val="00FC1807"/>
    <w:rsid w:val="00FC1929"/>
    <w:rsid w:val="00FC1B9B"/>
    <w:rsid w:val="00FC23E7"/>
    <w:rsid w:val="00FC3286"/>
    <w:rsid w:val="00FC3404"/>
    <w:rsid w:val="00FC437C"/>
    <w:rsid w:val="00FC50CE"/>
    <w:rsid w:val="00FC56F4"/>
    <w:rsid w:val="00FC5C15"/>
    <w:rsid w:val="00FC6325"/>
    <w:rsid w:val="00FC6E5D"/>
    <w:rsid w:val="00FC72B4"/>
    <w:rsid w:val="00FC751D"/>
    <w:rsid w:val="00FC78D1"/>
    <w:rsid w:val="00FD0026"/>
    <w:rsid w:val="00FD06C8"/>
    <w:rsid w:val="00FD0B4A"/>
    <w:rsid w:val="00FD0EA9"/>
    <w:rsid w:val="00FD0FE1"/>
    <w:rsid w:val="00FD152E"/>
    <w:rsid w:val="00FD1588"/>
    <w:rsid w:val="00FD321D"/>
    <w:rsid w:val="00FD3700"/>
    <w:rsid w:val="00FD39D5"/>
    <w:rsid w:val="00FD3BC4"/>
    <w:rsid w:val="00FD4483"/>
    <w:rsid w:val="00FD54E2"/>
    <w:rsid w:val="00FD567E"/>
    <w:rsid w:val="00FD5991"/>
    <w:rsid w:val="00FD6210"/>
    <w:rsid w:val="00FD64DC"/>
    <w:rsid w:val="00FD7228"/>
    <w:rsid w:val="00FD7C0E"/>
    <w:rsid w:val="00FE0214"/>
    <w:rsid w:val="00FE04BC"/>
    <w:rsid w:val="00FE04F3"/>
    <w:rsid w:val="00FE106B"/>
    <w:rsid w:val="00FE263C"/>
    <w:rsid w:val="00FE36E8"/>
    <w:rsid w:val="00FE3BF4"/>
    <w:rsid w:val="00FE592C"/>
    <w:rsid w:val="00FE6308"/>
    <w:rsid w:val="00FE71DF"/>
    <w:rsid w:val="00FE73A2"/>
    <w:rsid w:val="00FE78D9"/>
    <w:rsid w:val="00FF015A"/>
    <w:rsid w:val="00FF04BD"/>
    <w:rsid w:val="00FF11B1"/>
    <w:rsid w:val="00FF16D9"/>
    <w:rsid w:val="00FF198D"/>
    <w:rsid w:val="00FF1B9F"/>
    <w:rsid w:val="00FF1FB6"/>
    <w:rsid w:val="00FF2527"/>
    <w:rsid w:val="00FF25AC"/>
    <w:rsid w:val="00FF26FD"/>
    <w:rsid w:val="00FF2A72"/>
    <w:rsid w:val="00FF35F9"/>
    <w:rsid w:val="00FF38FE"/>
    <w:rsid w:val="00FF398C"/>
    <w:rsid w:val="00FF3A5F"/>
    <w:rsid w:val="00FF3B58"/>
    <w:rsid w:val="00FF441C"/>
    <w:rsid w:val="00FF461E"/>
    <w:rsid w:val="00FF4A5B"/>
    <w:rsid w:val="00FF51E7"/>
    <w:rsid w:val="00FF5788"/>
    <w:rsid w:val="00FF5B7B"/>
    <w:rsid w:val="00FF6D72"/>
    <w:rsid w:val="00FF6D77"/>
    <w:rsid w:val="00FF7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locked="1"/>
    <w:lsdException w:name="Table Grid" w:locked="1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70F"/>
    <w:pPr>
      <w:jc w:val="both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70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D270F"/>
    <w:pPr>
      <w:ind w:left="720"/>
    </w:pPr>
  </w:style>
  <w:style w:type="paragraph" w:styleId="a4">
    <w:name w:val="Balloon Text"/>
    <w:basedOn w:val="a"/>
    <w:link w:val="a5"/>
    <w:semiHidden/>
    <w:rsid w:val="007D270F"/>
    <w:rPr>
      <w:rFonts w:ascii="Tahoma" w:eastAsia="Calibri" w:hAnsi="Tahoma" w:cs="Times New Roman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7D270F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semiHidden/>
    <w:rsid w:val="007D270F"/>
    <w:rPr>
      <w:rFonts w:cs="Times New Roman"/>
      <w:color w:val="808080"/>
    </w:rPr>
  </w:style>
  <w:style w:type="paragraph" w:styleId="a6">
    <w:name w:val="header"/>
    <w:basedOn w:val="a"/>
    <w:link w:val="a7"/>
    <w:semiHidden/>
    <w:rsid w:val="007D270F"/>
    <w:pPr>
      <w:tabs>
        <w:tab w:val="center" w:pos="4677"/>
        <w:tab w:val="right" w:pos="9355"/>
      </w:tabs>
    </w:pPr>
    <w:rPr>
      <w:rFonts w:eastAsia="Calibri" w:cs="Times New Roman"/>
      <w:sz w:val="20"/>
      <w:szCs w:val="20"/>
    </w:rPr>
  </w:style>
  <w:style w:type="character" w:customStyle="1" w:styleId="a7">
    <w:name w:val="Верхний колонтитул Знак"/>
    <w:link w:val="a6"/>
    <w:semiHidden/>
    <w:locked/>
    <w:rsid w:val="007D270F"/>
    <w:rPr>
      <w:rFonts w:cs="Times New Roman"/>
    </w:rPr>
  </w:style>
  <w:style w:type="paragraph" w:styleId="a8">
    <w:name w:val="footer"/>
    <w:basedOn w:val="a"/>
    <w:link w:val="a9"/>
    <w:uiPriority w:val="99"/>
    <w:rsid w:val="007D270F"/>
    <w:pPr>
      <w:tabs>
        <w:tab w:val="center" w:pos="4677"/>
        <w:tab w:val="right" w:pos="9355"/>
      </w:tabs>
    </w:pPr>
    <w:rPr>
      <w:rFonts w:eastAsia="Calibri"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7D270F"/>
    <w:rPr>
      <w:rFonts w:cs="Times New Roman"/>
    </w:rPr>
  </w:style>
  <w:style w:type="paragraph" w:customStyle="1" w:styleId="Default">
    <w:name w:val="Default"/>
    <w:rsid w:val="007511A6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C470A8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/>
    </w:rPr>
  </w:style>
  <w:style w:type="character" w:styleId="aa">
    <w:name w:val="Strong"/>
    <w:qFormat/>
    <w:rsid w:val="009C17AC"/>
    <w:rPr>
      <w:rFonts w:cs="Times New Roman"/>
      <w:b/>
      <w:bCs/>
    </w:rPr>
  </w:style>
  <w:style w:type="paragraph" w:styleId="ab">
    <w:name w:val="Normal (Web)"/>
    <w:basedOn w:val="a"/>
    <w:rsid w:val="007E50FE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rsid w:val="00C87418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F7667C"/>
    <w:pPr>
      <w:ind w:left="720"/>
      <w:jc w:val="left"/>
    </w:pPr>
    <w:rPr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AE736A"/>
    <w:rPr>
      <w:rFonts w:eastAsia="Calibri" w:cs="Times New Roman"/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AE736A"/>
    <w:rPr>
      <w:rFonts w:cs="Calibri"/>
      <w:sz w:val="20"/>
      <w:szCs w:val="20"/>
      <w:lang w:eastAsia="en-US"/>
    </w:rPr>
  </w:style>
  <w:style w:type="character" w:styleId="ae">
    <w:name w:val="footnote reference"/>
    <w:semiHidden/>
    <w:rsid w:val="00AE736A"/>
    <w:rPr>
      <w:rFonts w:cs="Times New Roman"/>
      <w:vertAlign w:val="superscript"/>
    </w:rPr>
  </w:style>
  <w:style w:type="character" w:styleId="af">
    <w:name w:val="line number"/>
    <w:semiHidden/>
    <w:rsid w:val="00071D02"/>
    <w:rPr>
      <w:rFonts w:cs="Times New Roman"/>
    </w:rPr>
  </w:style>
  <w:style w:type="character" w:styleId="af0">
    <w:name w:val="annotation reference"/>
    <w:semiHidden/>
    <w:rsid w:val="00871670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semiHidden/>
    <w:rsid w:val="00871670"/>
    <w:rPr>
      <w:rFonts w:eastAsia="Calibri" w:cs="Times New Roman"/>
      <w:sz w:val="20"/>
      <w:szCs w:val="20"/>
    </w:rPr>
  </w:style>
  <w:style w:type="character" w:customStyle="1" w:styleId="af2">
    <w:name w:val="Текст примечания Знак"/>
    <w:link w:val="af1"/>
    <w:semiHidden/>
    <w:locked/>
    <w:rsid w:val="00871670"/>
    <w:rPr>
      <w:rFonts w:cs="Calibri"/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semiHidden/>
    <w:rsid w:val="00871670"/>
    <w:rPr>
      <w:b/>
      <w:bCs/>
    </w:rPr>
  </w:style>
  <w:style w:type="character" w:customStyle="1" w:styleId="af4">
    <w:name w:val="Тема примечания Знак"/>
    <w:link w:val="af3"/>
    <w:semiHidden/>
    <w:locked/>
    <w:rsid w:val="00871670"/>
    <w:rPr>
      <w:rFonts w:cs="Calibri"/>
      <w:b/>
      <w:bCs/>
      <w:sz w:val="20"/>
      <w:szCs w:val="20"/>
      <w:lang w:eastAsia="en-US"/>
    </w:rPr>
  </w:style>
  <w:style w:type="paragraph" w:styleId="af5">
    <w:name w:val="List Paragraph"/>
    <w:basedOn w:val="a"/>
    <w:uiPriority w:val="99"/>
    <w:qFormat/>
    <w:rsid w:val="0081109B"/>
    <w:pPr>
      <w:ind w:left="720"/>
    </w:pPr>
    <w:rPr>
      <w:rFonts w:eastAsia="Calibri"/>
    </w:rPr>
  </w:style>
  <w:style w:type="character" w:styleId="af6">
    <w:name w:val="Placeholder Text"/>
    <w:uiPriority w:val="99"/>
    <w:semiHidden/>
    <w:rsid w:val="008C3684"/>
    <w:rPr>
      <w:color w:val="808080"/>
    </w:rPr>
  </w:style>
  <w:style w:type="paragraph" w:customStyle="1" w:styleId="111">
    <w:name w:val="Знак11"/>
    <w:basedOn w:val="a"/>
    <w:rsid w:val="005553DF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/>
    </w:rPr>
  </w:style>
  <w:style w:type="character" w:customStyle="1" w:styleId="0">
    <w:name w:val="0Абзац Знак"/>
    <w:link w:val="00"/>
    <w:uiPriority w:val="99"/>
    <w:locked/>
    <w:rsid w:val="00C27B85"/>
    <w:rPr>
      <w:rFonts w:ascii="Times New Roman" w:hAnsi="Times New Roman"/>
      <w:color w:val="000000"/>
      <w:sz w:val="28"/>
      <w:szCs w:val="28"/>
    </w:rPr>
  </w:style>
  <w:style w:type="paragraph" w:customStyle="1" w:styleId="00">
    <w:name w:val="0Абзац"/>
    <w:basedOn w:val="ab"/>
    <w:link w:val="0"/>
    <w:uiPriority w:val="99"/>
    <w:rsid w:val="00C27B85"/>
    <w:pPr>
      <w:spacing w:before="0" w:beforeAutospacing="0" w:after="120" w:afterAutospacing="0"/>
      <w:ind w:firstLine="709"/>
    </w:pPr>
    <w:rPr>
      <w:color w:val="000000"/>
      <w:sz w:val="28"/>
      <w:szCs w:val="28"/>
    </w:rPr>
  </w:style>
  <w:style w:type="paragraph" w:customStyle="1" w:styleId="af7">
    <w:name w:val="Прижатый влево"/>
    <w:basedOn w:val="a"/>
    <w:next w:val="a"/>
    <w:uiPriority w:val="99"/>
    <w:rsid w:val="00113A14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styleId="af8">
    <w:name w:val="No Spacing"/>
    <w:uiPriority w:val="99"/>
    <w:qFormat/>
    <w:rsid w:val="003B7107"/>
    <w:rPr>
      <w:rFonts w:cs="Calibri"/>
      <w:sz w:val="22"/>
      <w:szCs w:val="22"/>
      <w:lang w:eastAsia="en-US"/>
    </w:rPr>
  </w:style>
  <w:style w:type="character" w:customStyle="1" w:styleId="af9">
    <w:name w:val="Цветовое выделение"/>
    <w:uiPriority w:val="99"/>
    <w:rsid w:val="00964AA6"/>
    <w:rPr>
      <w:b/>
      <w:color w:val="26282F"/>
    </w:rPr>
  </w:style>
  <w:style w:type="character" w:customStyle="1" w:styleId="afa">
    <w:name w:val="Гипертекстовая ссылка"/>
    <w:uiPriority w:val="99"/>
    <w:rsid w:val="005F09C2"/>
    <w:rPr>
      <w:rFonts w:cs="Times New Roman"/>
      <w:b w:val="0"/>
      <w:color w:val="106BBE"/>
    </w:rPr>
  </w:style>
  <w:style w:type="paragraph" w:customStyle="1" w:styleId="ConsPlusNormal">
    <w:name w:val="ConsPlusNormal"/>
    <w:rsid w:val="005163A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b">
    <w:name w:val="Hyperlink"/>
    <w:basedOn w:val="a0"/>
    <w:uiPriority w:val="99"/>
    <w:unhideWhenUsed/>
    <w:rsid w:val="00AD6AF0"/>
    <w:rPr>
      <w:color w:val="0000FF" w:themeColor="hyperlink"/>
      <w:u w:val="single"/>
    </w:rPr>
  </w:style>
  <w:style w:type="character" w:customStyle="1" w:styleId="FontStyle59">
    <w:name w:val="Font Style59"/>
    <w:rsid w:val="004955F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">
    <w:name w:val="Style16"/>
    <w:basedOn w:val="a"/>
    <w:rsid w:val="004955FB"/>
    <w:pPr>
      <w:widowControl w:val="0"/>
      <w:suppressAutoHyphens/>
      <w:autoSpaceDE w:val="0"/>
      <w:jc w:val="center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FontStyle45">
    <w:name w:val="Font Style45"/>
    <w:rsid w:val="0039579C"/>
    <w:rPr>
      <w:rFonts w:ascii="Times New Roman" w:hAnsi="Times New Roman" w:cs="Times New Roman"/>
      <w:sz w:val="24"/>
      <w:szCs w:val="24"/>
    </w:rPr>
  </w:style>
  <w:style w:type="character" w:customStyle="1" w:styleId="FontStyle61">
    <w:name w:val="Font Style61"/>
    <w:rsid w:val="00F91F73"/>
    <w:rPr>
      <w:rFonts w:ascii="Times New Roman" w:hAnsi="Times New Roman" w:cs="Times New Roman"/>
      <w:sz w:val="24"/>
      <w:szCs w:val="24"/>
    </w:rPr>
  </w:style>
  <w:style w:type="character" w:customStyle="1" w:styleId="FontStyle72">
    <w:name w:val="Font Style72"/>
    <w:rsid w:val="00F91F73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rsid w:val="00F91F7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F91F73"/>
    <w:pPr>
      <w:widowControl w:val="0"/>
      <w:suppressAutoHyphens/>
      <w:autoSpaceDE w:val="0"/>
      <w:jc w:val="center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rsid w:val="00F91F73"/>
    <w:pPr>
      <w:widowControl w:val="0"/>
      <w:suppressAutoHyphens/>
      <w:autoSpaceDE w:val="0"/>
      <w:jc w:val="both"/>
    </w:pPr>
    <w:rPr>
      <w:rFonts w:eastAsia="Times New Roman" w:cs="Calibri"/>
      <w:sz w:val="22"/>
      <w:szCs w:val="22"/>
      <w:lang w:eastAsia="zh-CN"/>
    </w:rPr>
  </w:style>
  <w:style w:type="paragraph" w:customStyle="1" w:styleId="Style17">
    <w:name w:val="Style17"/>
    <w:basedOn w:val="a"/>
    <w:rsid w:val="00F91F73"/>
    <w:pPr>
      <w:widowControl w:val="0"/>
      <w:suppressAutoHyphens/>
      <w:autoSpaceDE w:val="0"/>
      <w:spacing w:line="449" w:lineRule="exact"/>
      <w:ind w:firstLine="71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Style18">
    <w:name w:val="Style18"/>
    <w:basedOn w:val="a"/>
    <w:rsid w:val="00F91F73"/>
    <w:pPr>
      <w:widowControl w:val="0"/>
      <w:suppressAutoHyphens/>
      <w:autoSpaceDE w:val="0"/>
      <w:spacing w:line="446" w:lineRule="exact"/>
      <w:ind w:firstLine="696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7210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locked="1"/>
    <w:lsdException w:name="Table Grid" w:locked="1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70F"/>
    <w:pPr>
      <w:jc w:val="both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70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D270F"/>
    <w:pPr>
      <w:ind w:left="720"/>
    </w:pPr>
  </w:style>
  <w:style w:type="paragraph" w:styleId="a4">
    <w:name w:val="Balloon Text"/>
    <w:basedOn w:val="a"/>
    <w:link w:val="a5"/>
    <w:semiHidden/>
    <w:rsid w:val="007D270F"/>
    <w:rPr>
      <w:rFonts w:ascii="Tahoma" w:eastAsia="Calibri" w:hAnsi="Tahoma" w:cs="Times New Roman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7D270F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semiHidden/>
    <w:rsid w:val="007D270F"/>
    <w:rPr>
      <w:rFonts w:cs="Times New Roman"/>
      <w:color w:val="808080"/>
    </w:rPr>
  </w:style>
  <w:style w:type="paragraph" w:styleId="a6">
    <w:name w:val="header"/>
    <w:basedOn w:val="a"/>
    <w:link w:val="a7"/>
    <w:semiHidden/>
    <w:rsid w:val="007D270F"/>
    <w:pPr>
      <w:tabs>
        <w:tab w:val="center" w:pos="4677"/>
        <w:tab w:val="right" w:pos="9355"/>
      </w:tabs>
    </w:pPr>
    <w:rPr>
      <w:rFonts w:eastAsia="Calibri" w:cs="Times New Roman"/>
      <w:sz w:val="20"/>
      <w:szCs w:val="20"/>
    </w:rPr>
  </w:style>
  <w:style w:type="character" w:customStyle="1" w:styleId="a7">
    <w:name w:val="Верхний колонтитул Знак"/>
    <w:link w:val="a6"/>
    <w:semiHidden/>
    <w:locked/>
    <w:rsid w:val="007D270F"/>
    <w:rPr>
      <w:rFonts w:cs="Times New Roman"/>
    </w:rPr>
  </w:style>
  <w:style w:type="paragraph" w:styleId="a8">
    <w:name w:val="footer"/>
    <w:basedOn w:val="a"/>
    <w:link w:val="a9"/>
    <w:uiPriority w:val="99"/>
    <w:rsid w:val="007D270F"/>
    <w:pPr>
      <w:tabs>
        <w:tab w:val="center" w:pos="4677"/>
        <w:tab w:val="right" w:pos="9355"/>
      </w:tabs>
    </w:pPr>
    <w:rPr>
      <w:rFonts w:eastAsia="Calibri"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locked/>
    <w:rsid w:val="007D270F"/>
    <w:rPr>
      <w:rFonts w:cs="Times New Roman"/>
    </w:rPr>
  </w:style>
  <w:style w:type="paragraph" w:customStyle="1" w:styleId="Default">
    <w:name w:val="Default"/>
    <w:rsid w:val="007511A6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C470A8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/>
    </w:rPr>
  </w:style>
  <w:style w:type="character" w:styleId="aa">
    <w:name w:val="Strong"/>
    <w:qFormat/>
    <w:rsid w:val="009C17AC"/>
    <w:rPr>
      <w:rFonts w:cs="Times New Roman"/>
      <w:b/>
      <w:bCs/>
    </w:rPr>
  </w:style>
  <w:style w:type="paragraph" w:styleId="ab">
    <w:name w:val="Normal (Web)"/>
    <w:basedOn w:val="a"/>
    <w:rsid w:val="007E50FE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rsid w:val="00C87418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F7667C"/>
    <w:pPr>
      <w:ind w:left="720"/>
      <w:jc w:val="left"/>
    </w:pPr>
    <w:rPr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AE736A"/>
    <w:rPr>
      <w:rFonts w:eastAsia="Calibri" w:cs="Times New Roman"/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AE736A"/>
    <w:rPr>
      <w:rFonts w:cs="Calibri"/>
      <w:sz w:val="20"/>
      <w:szCs w:val="20"/>
      <w:lang w:eastAsia="en-US"/>
    </w:rPr>
  </w:style>
  <w:style w:type="character" w:styleId="ae">
    <w:name w:val="footnote reference"/>
    <w:semiHidden/>
    <w:rsid w:val="00AE736A"/>
    <w:rPr>
      <w:rFonts w:cs="Times New Roman"/>
      <w:vertAlign w:val="superscript"/>
    </w:rPr>
  </w:style>
  <w:style w:type="character" w:styleId="af">
    <w:name w:val="line number"/>
    <w:semiHidden/>
    <w:rsid w:val="00071D02"/>
    <w:rPr>
      <w:rFonts w:cs="Times New Roman"/>
    </w:rPr>
  </w:style>
  <w:style w:type="character" w:styleId="af0">
    <w:name w:val="annotation reference"/>
    <w:semiHidden/>
    <w:rsid w:val="00871670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semiHidden/>
    <w:rsid w:val="00871670"/>
    <w:rPr>
      <w:rFonts w:eastAsia="Calibri" w:cs="Times New Roman"/>
      <w:sz w:val="20"/>
      <w:szCs w:val="20"/>
    </w:rPr>
  </w:style>
  <w:style w:type="character" w:customStyle="1" w:styleId="af2">
    <w:name w:val="Текст примечания Знак"/>
    <w:link w:val="af1"/>
    <w:semiHidden/>
    <w:locked/>
    <w:rsid w:val="00871670"/>
    <w:rPr>
      <w:rFonts w:cs="Calibri"/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semiHidden/>
    <w:rsid w:val="00871670"/>
    <w:rPr>
      <w:b/>
      <w:bCs/>
    </w:rPr>
  </w:style>
  <w:style w:type="character" w:customStyle="1" w:styleId="af4">
    <w:name w:val="Тема примечания Знак"/>
    <w:link w:val="af3"/>
    <w:semiHidden/>
    <w:locked/>
    <w:rsid w:val="00871670"/>
    <w:rPr>
      <w:rFonts w:cs="Calibri"/>
      <w:b/>
      <w:bCs/>
      <w:sz w:val="20"/>
      <w:szCs w:val="20"/>
      <w:lang w:eastAsia="en-US"/>
    </w:rPr>
  </w:style>
  <w:style w:type="paragraph" w:styleId="af5">
    <w:name w:val="List Paragraph"/>
    <w:basedOn w:val="a"/>
    <w:uiPriority w:val="99"/>
    <w:qFormat/>
    <w:rsid w:val="0081109B"/>
    <w:pPr>
      <w:ind w:left="720"/>
    </w:pPr>
    <w:rPr>
      <w:rFonts w:eastAsia="Calibri"/>
    </w:rPr>
  </w:style>
  <w:style w:type="character" w:styleId="af6">
    <w:name w:val="Placeholder Text"/>
    <w:uiPriority w:val="99"/>
    <w:semiHidden/>
    <w:rsid w:val="008C3684"/>
    <w:rPr>
      <w:color w:val="808080"/>
    </w:rPr>
  </w:style>
  <w:style w:type="paragraph" w:customStyle="1" w:styleId="111">
    <w:name w:val="Знак11"/>
    <w:basedOn w:val="a"/>
    <w:rsid w:val="005553DF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/>
    </w:rPr>
  </w:style>
  <w:style w:type="character" w:customStyle="1" w:styleId="0">
    <w:name w:val="0Абзац Знак"/>
    <w:link w:val="00"/>
    <w:uiPriority w:val="99"/>
    <w:locked/>
    <w:rsid w:val="00C27B85"/>
    <w:rPr>
      <w:rFonts w:ascii="Times New Roman" w:hAnsi="Times New Roman"/>
      <w:color w:val="000000"/>
      <w:sz w:val="28"/>
      <w:szCs w:val="28"/>
    </w:rPr>
  </w:style>
  <w:style w:type="paragraph" w:customStyle="1" w:styleId="00">
    <w:name w:val="0Абзац"/>
    <w:basedOn w:val="ab"/>
    <w:link w:val="0"/>
    <w:uiPriority w:val="99"/>
    <w:rsid w:val="00C27B85"/>
    <w:pPr>
      <w:spacing w:before="0" w:beforeAutospacing="0" w:after="120" w:afterAutospacing="0"/>
      <w:ind w:firstLine="709"/>
    </w:pPr>
    <w:rPr>
      <w:color w:val="000000"/>
      <w:sz w:val="28"/>
      <w:szCs w:val="28"/>
    </w:rPr>
  </w:style>
  <w:style w:type="paragraph" w:customStyle="1" w:styleId="af7">
    <w:name w:val="Прижатый влево"/>
    <w:basedOn w:val="a"/>
    <w:next w:val="a"/>
    <w:uiPriority w:val="99"/>
    <w:rsid w:val="00113A14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styleId="af8">
    <w:name w:val="No Spacing"/>
    <w:uiPriority w:val="99"/>
    <w:qFormat/>
    <w:rsid w:val="003B7107"/>
    <w:rPr>
      <w:rFonts w:cs="Calibri"/>
      <w:sz w:val="22"/>
      <w:szCs w:val="22"/>
      <w:lang w:eastAsia="en-US"/>
    </w:rPr>
  </w:style>
  <w:style w:type="character" w:customStyle="1" w:styleId="af9">
    <w:name w:val="Цветовое выделение"/>
    <w:uiPriority w:val="99"/>
    <w:rsid w:val="00964AA6"/>
    <w:rPr>
      <w:b/>
      <w:color w:val="26282F"/>
    </w:rPr>
  </w:style>
  <w:style w:type="character" w:customStyle="1" w:styleId="afa">
    <w:name w:val="Гипертекстовая ссылка"/>
    <w:uiPriority w:val="99"/>
    <w:rsid w:val="005F09C2"/>
    <w:rPr>
      <w:rFonts w:cs="Times New Roman"/>
      <w:b w:val="0"/>
      <w:color w:val="106BBE"/>
    </w:rPr>
  </w:style>
  <w:style w:type="paragraph" w:customStyle="1" w:styleId="ConsPlusNormal">
    <w:name w:val="ConsPlusNormal"/>
    <w:rsid w:val="005163A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b">
    <w:name w:val="Hyperlink"/>
    <w:basedOn w:val="a0"/>
    <w:uiPriority w:val="99"/>
    <w:unhideWhenUsed/>
    <w:rsid w:val="00AD6AF0"/>
    <w:rPr>
      <w:color w:val="0000FF" w:themeColor="hyperlink"/>
      <w:u w:val="single"/>
    </w:rPr>
  </w:style>
  <w:style w:type="character" w:customStyle="1" w:styleId="FontStyle59">
    <w:name w:val="Font Style59"/>
    <w:rsid w:val="004955F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">
    <w:name w:val="Style16"/>
    <w:basedOn w:val="a"/>
    <w:rsid w:val="004955FB"/>
    <w:pPr>
      <w:widowControl w:val="0"/>
      <w:suppressAutoHyphens/>
      <w:autoSpaceDE w:val="0"/>
      <w:jc w:val="center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FontStyle45">
    <w:name w:val="Font Style45"/>
    <w:rsid w:val="0039579C"/>
    <w:rPr>
      <w:rFonts w:ascii="Times New Roman" w:hAnsi="Times New Roman" w:cs="Times New Roman"/>
      <w:sz w:val="24"/>
      <w:szCs w:val="24"/>
    </w:rPr>
  </w:style>
  <w:style w:type="character" w:customStyle="1" w:styleId="FontStyle61">
    <w:name w:val="Font Style61"/>
    <w:rsid w:val="00F91F73"/>
    <w:rPr>
      <w:rFonts w:ascii="Times New Roman" w:hAnsi="Times New Roman" w:cs="Times New Roman"/>
      <w:sz w:val="24"/>
      <w:szCs w:val="24"/>
    </w:rPr>
  </w:style>
  <w:style w:type="character" w:customStyle="1" w:styleId="FontStyle72">
    <w:name w:val="Font Style72"/>
    <w:rsid w:val="00F91F73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rsid w:val="00F91F7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F91F73"/>
    <w:pPr>
      <w:widowControl w:val="0"/>
      <w:suppressAutoHyphens/>
      <w:autoSpaceDE w:val="0"/>
      <w:jc w:val="center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rsid w:val="00F91F73"/>
    <w:pPr>
      <w:widowControl w:val="0"/>
      <w:suppressAutoHyphens/>
      <w:autoSpaceDE w:val="0"/>
      <w:jc w:val="both"/>
    </w:pPr>
    <w:rPr>
      <w:rFonts w:eastAsia="Times New Roman" w:cs="Calibri"/>
      <w:sz w:val="22"/>
      <w:szCs w:val="22"/>
      <w:lang w:eastAsia="zh-CN"/>
    </w:rPr>
  </w:style>
  <w:style w:type="paragraph" w:customStyle="1" w:styleId="Style17">
    <w:name w:val="Style17"/>
    <w:basedOn w:val="a"/>
    <w:rsid w:val="00F91F73"/>
    <w:pPr>
      <w:widowControl w:val="0"/>
      <w:suppressAutoHyphens/>
      <w:autoSpaceDE w:val="0"/>
      <w:spacing w:line="449" w:lineRule="exact"/>
      <w:ind w:firstLine="71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Style18">
    <w:name w:val="Style18"/>
    <w:basedOn w:val="a"/>
    <w:rsid w:val="00F91F73"/>
    <w:pPr>
      <w:widowControl w:val="0"/>
      <w:suppressAutoHyphens/>
      <w:autoSpaceDE w:val="0"/>
      <w:spacing w:line="446" w:lineRule="exact"/>
      <w:ind w:firstLine="696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7210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28868075.100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36810B65D2A16C2E1504B859A00B2E4B2059CDEB4292A976913532500B7B072E6EC4378C90E047b06A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92BD6-65ED-4832-B2FE-CEC0BA881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55</Pages>
  <Words>11648</Words>
  <Characters>66398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 Подольск</vt:lpstr>
    </vt:vector>
  </TitlesOfParts>
  <Company>SPecialiST RePack</Company>
  <LinksUpToDate>false</LinksUpToDate>
  <CharactersWithSpaces>77891</CharactersWithSpaces>
  <SharedDoc>false</SharedDoc>
  <HLinks>
    <vt:vector size="12" baseType="variant">
      <vt:variant>
        <vt:i4>7209014</vt:i4>
      </vt:variant>
      <vt:variant>
        <vt:i4>21</vt:i4>
      </vt:variant>
      <vt:variant>
        <vt:i4>0</vt:i4>
      </vt:variant>
      <vt:variant>
        <vt:i4>5</vt:i4>
      </vt:variant>
      <vt:variant>
        <vt:lpwstr>garantf1://28838075.0/</vt:lpwstr>
      </vt:variant>
      <vt:variant>
        <vt:lpwstr/>
      </vt:variant>
      <vt:variant>
        <vt:i4>4259842</vt:i4>
      </vt:variant>
      <vt:variant>
        <vt:i4>18</vt:i4>
      </vt:variant>
      <vt:variant>
        <vt:i4>0</vt:i4>
      </vt:variant>
      <vt:variant>
        <vt:i4>5</vt:i4>
      </vt:variant>
      <vt:variant>
        <vt:lpwstr>garantf1://28868075.1000/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 Подольск</dc:title>
  <dc:creator>1</dc:creator>
  <cp:lastModifiedBy>Попова Ирина Александровна</cp:lastModifiedBy>
  <cp:revision>3</cp:revision>
  <cp:lastPrinted>2019-09-11T08:53:00Z</cp:lastPrinted>
  <dcterms:created xsi:type="dcterms:W3CDTF">2020-03-03T12:47:00Z</dcterms:created>
  <dcterms:modified xsi:type="dcterms:W3CDTF">2020-04-01T06:42:00Z</dcterms:modified>
</cp:coreProperties>
</file>